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487370" w:rsidP="006E1889">
      <w:pPr>
        <w:suppressAutoHyphens/>
        <w:jc w:val="center"/>
        <w:rPr>
          <w:rFonts w:ascii="Arial" w:hAnsi="Arial" w:cs="Arial"/>
          <w:spacing w:val="-3"/>
        </w:rPr>
      </w:pPr>
      <w:r w:rsidRPr="00FB19D8">
        <w:rPr>
          <w:noProof/>
          <w:lang w:eastAsia="en-GB"/>
        </w:rPr>
        <w:drawing>
          <wp:inline distT="0" distB="0" distL="0" distR="0">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blPrEx>
          <w:tblCellMar>
            <w:top w:w="0" w:type="dxa"/>
            <w:bottom w:w="0" w:type="dxa"/>
          </w:tblCellMar>
        </w:tblPrEx>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A335EB" w:rsidRPr="0093183D" w:rsidTr="00A63814">
        <w:tblPrEx>
          <w:tblCellMar>
            <w:top w:w="0" w:type="dxa"/>
            <w:bottom w:w="0" w:type="dxa"/>
          </w:tblCellMar>
        </w:tblPrEx>
        <w:tc>
          <w:tcPr>
            <w:tcW w:w="4621" w:type="dxa"/>
            <w:tcBorders>
              <w:top w:val="single" w:sz="6" w:space="0" w:color="auto"/>
              <w:left w:val="single" w:sz="6" w:space="0" w:color="auto"/>
              <w:bottom w:val="nil"/>
              <w:right w:val="single" w:sz="6" w:space="0" w:color="auto"/>
            </w:tcBorders>
          </w:tcPr>
          <w:p w:rsidR="00546DF6" w:rsidRDefault="00546DF6" w:rsidP="00546DF6">
            <w:pPr>
              <w:suppressAutoHyphens/>
              <w:rPr>
                <w:rFonts w:ascii="Arial" w:hAnsi="Arial" w:cs="Arial"/>
                <w:spacing w:val="-3"/>
                <w:sz w:val="22"/>
                <w:szCs w:val="22"/>
              </w:rPr>
            </w:pPr>
          </w:p>
          <w:p w:rsidR="00A335EB" w:rsidRPr="00250DAE" w:rsidRDefault="00175F0A" w:rsidP="00546DF6">
            <w:pPr>
              <w:suppressAutoHyphens/>
              <w:jc w:val="center"/>
              <w:rPr>
                <w:rFonts w:ascii="Arial" w:hAnsi="Arial" w:cs="Arial"/>
                <w:spacing w:val="-3"/>
                <w:sz w:val="22"/>
                <w:szCs w:val="22"/>
              </w:rPr>
            </w:pPr>
            <w:r>
              <w:rPr>
                <w:rFonts w:ascii="Arial" w:hAnsi="Arial" w:cs="Arial"/>
                <w:color w:val="000000"/>
                <w:sz w:val="22"/>
                <w:szCs w:val="22"/>
              </w:rPr>
              <w:t xml:space="preserve">Digital </w:t>
            </w:r>
            <w:r w:rsidR="00250DAE" w:rsidRPr="00250DAE">
              <w:rPr>
                <w:rFonts w:ascii="Arial" w:hAnsi="Arial" w:cs="Arial"/>
                <w:color w:val="000000"/>
                <w:sz w:val="22"/>
                <w:szCs w:val="22"/>
              </w:rPr>
              <w:t>Developer</w:t>
            </w:r>
            <w:r w:rsidR="00546DF6">
              <w:rPr>
                <w:rFonts w:ascii="Arial" w:hAnsi="Arial" w:cs="Arial"/>
                <w:color w:val="000000"/>
                <w:sz w:val="22"/>
                <w:szCs w:val="22"/>
              </w:rPr>
              <w:t xml:space="preserve"> –</w:t>
            </w:r>
            <w:r>
              <w:rPr>
                <w:rFonts w:ascii="Arial" w:hAnsi="Arial" w:cs="Arial"/>
                <w:color w:val="000000"/>
                <w:sz w:val="22"/>
                <w:szCs w:val="22"/>
              </w:rPr>
              <w:t xml:space="preserve"> Test and Learn Project</w:t>
            </w:r>
            <w:r w:rsidR="00546DF6">
              <w:rPr>
                <w:rFonts w:ascii="Arial" w:hAnsi="Arial" w:cs="Arial"/>
                <w:color w:val="000000"/>
                <w:sz w:val="22"/>
                <w:szCs w:val="22"/>
              </w:rPr>
              <w:t xml:space="preserve"> </w:t>
            </w:r>
            <w:r>
              <w:rPr>
                <w:rFonts w:ascii="Arial" w:hAnsi="Arial" w:cs="Arial"/>
                <w:color w:val="000000"/>
                <w:sz w:val="22"/>
                <w:szCs w:val="22"/>
              </w:rPr>
              <w:t>F</w:t>
            </w:r>
            <w:r w:rsidR="00546DF6">
              <w:rPr>
                <w:rFonts w:ascii="Arial" w:hAnsi="Arial" w:cs="Arial"/>
                <w:color w:val="000000"/>
                <w:sz w:val="22"/>
                <w:szCs w:val="22"/>
              </w:rPr>
              <w:t>ixed term until 31.7.23</w:t>
            </w:r>
          </w:p>
        </w:tc>
        <w:tc>
          <w:tcPr>
            <w:tcW w:w="4621" w:type="dxa"/>
            <w:tcBorders>
              <w:top w:val="single" w:sz="6" w:space="0" w:color="auto"/>
              <w:left w:val="single" w:sz="6" w:space="0" w:color="auto"/>
              <w:bottom w:val="nil"/>
              <w:right w:val="single" w:sz="6" w:space="0" w:color="auto"/>
            </w:tcBorders>
          </w:tcPr>
          <w:p w:rsidR="00A335EB" w:rsidRPr="00545B99" w:rsidRDefault="00A335EB" w:rsidP="00A335EB">
            <w:pPr>
              <w:suppressAutoHyphens/>
              <w:jc w:val="center"/>
              <w:rPr>
                <w:rFonts w:ascii="Arial" w:hAnsi="Arial" w:cs="Arial"/>
                <w:spacing w:val="-3"/>
                <w:sz w:val="22"/>
                <w:szCs w:val="22"/>
              </w:rPr>
            </w:pPr>
          </w:p>
          <w:p w:rsidR="00A335EB" w:rsidRPr="00545B99" w:rsidRDefault="00546DF6" w:rsidP="00A335EB">
            <w:pPr>
              <w:suppressAutoHyphens/>
              <w:jc w:val="center"/>
              <w:rPr>
                <w:rFonts w:ascii="Arial" w:hAnsi="Arial" w:cs="Arial"/>
                <w:spacing w:val="-3"/>
                <w:sz w:val="22"/>
                <w:szCs w:val="22"/>
              </w:rPr>
            </w:pPr>
            <w:r>
              <w:rPr>
                <w:rFonts w:ascii="Arial" w:hAnsi="Arial" w:cs="Arial"/>
                <w:spacing w:val="-3"/>
                <w:sz w:val="22"/>
                <w:szCs w:val="22"/>
              </w:rPr>
              <w:t>Croxteth</w:t>
            </w:r>
          </w:p>
          <w:p w:rsidR="00A335EB" w:rsidRPr="00545B99" w:rsidRDefault="00A335EB" w:rsidP="00A335EB">
            <w:pPr>
              <w:suppressAutoHyphens/>
              <w:jc w:val="center"/>
              <w:rPr>
                <w:rFonts w:ascii="Arial" w:hAnsi="Arial" w:cs="Arial"/>
                <w:spacing w:val="-3"/>
                <w:sz w:val="22"/>
                <w:szCs w:val="22"/>
              </w:rPr>
            </w:pPr>
          </w:p>
        </w:tc>
      </w:tr>
      <w:tr w:rsidR="001F7236" w:rsidRPr="002B100F" w:rsidTr="00AB6C4D">
        <w:tblPrEx>
          <w:tblCellMar>
            <w:top w:w="0" w:type="dxa"/>
            <w:bottom w:w="0" w:type="dxa"/>
          </w:tblCellMar>
        </w:tblPrEx>
        <w:tc>
          <w:tcPr>
            <w:tcW w:w="4621" w:type="dxa"/>
            <w:tcBorders>
              <w:top w:val="single" w:sz="6" w:space="0" w:color="auto"/>
              <w:left w:val="single" w:sz="6" w:space="0" w:color="auto"/>
              <w:bottom w:val="nil"/>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rsidTr="00A63814">
        <w:tblPrEx>
          <w:tblCellMar>
            <w:top w:w="0" w:type="dxa"/>
            <w:bottom w:w="0" w:type="dxa"/>
          </w:tblCellMar>
        </w:tblPrEx>
        <w:tc>
          <w:tcPr>
            <w:tcW w:w="4621" w:type="dxa"/>
            <w:tcBorders>
              <w:top w:val="single" w:sz="6" w:space="0" w:color="auto"/>
              <w:left w:val="single" w:sz="6" w:space="0" w:color="auto"/>
              <w:bottom w:val="nil"/>
              <w:right w:val="single" w:sz="6" w:space="0" w:color="auto"/>
            </w:tcBorders>
          </w:tcPr>
          <w:p w:rsidR="001F7236" w:rsidRPr="008F27EE" w:rsidRDefault="001F7236" w:rsidP="0037462A">
            <w:pPr>
              <w:suppressAutoHyphens/>
              <w:jc w:val="both"/>
              <w:rPr>
                <w:rFonts w:ascii="Arial" w:hAnsi="Arial" w:cs="Arial"/>
                <w:spacing w:val="-3"/>
                <w:sz w:val="22"/>
                <w:szCs w:val="22"/>
              </w:rPr>
            </w:pPr>
          </w:p>
          <w:p w:rsidR="00E566CA" w:rsidRDefault="00E566CA" w:rsidP="00E566CA">
            <w:pPr>
              <w:rPr>
                <w:rStyle w:val="normaltextrun"/>
                <w:rFonts w:ascii="Arial" w:hAnsi="Arial" w:cs="Arial"/>
                <w:sz w:val="22"/>
                <w:szCs w:val="22"/>
                <w:shd w:val="clear" w:color="auto" w:fill="FFFFFF"/>
                <w:lang w:val="en-US"/>
              </w:rPr>
            </w:pPr>
          </w:p>
          <w:p w:rsidR="00A43FFC" w:rsidRPr="00A43FFC" w:rsidRDefault="00A43FFC" w:rsidP="00A43FFC">
            <w:pPr>
              <w:suppressAutoHyphens/>
              <w:jc w:val="center"/>
              <w:rPr>
                <w:rFonts w:ascii="Arial" w:hAnsi="Arial" w:cs="Arial"/>
                <w:sz w:val="22"/>
                <w:szCs w:val="22"/>
                <w:shd w:val="clear" w:color="auto" w:fill="FFFFFF"/>
                <w:lang w:val="en-US"/>
              </w:rPr>
            </w:pPr>
            <w:r>
              <w:rPr>
                <w:rStyle w:val="normaltextrun"/>
                <w:rFonts w:ascii="Arial" w:hAnsi="Arial" w:cs="Arial"/>
                <w:sz w:val="22"/>
                <w:szCs w:val="22"/>
                <w:shd w:val="clear" w:color="auto" w:fill="FFFFFF"/>
                <w:lang w:val="en-US"/>
              </w:rPr>
              <w:t>£23,318 - £26,807 pro rata per annum relating to qualification and experience</w:t>
            </w:r>
          </w:p>
        </w:tc>
        <w:tc>
          <w:tcPr>
            <w:tcW w:w="4621" w:type="dxa"/>
            <w:tcBorders>
              <w:top w:val="single" w:sz="6" w:space="0" w:color="auto"/>
              <w:left w:val="nil"/>
              <w:bottom w:val="nil"/>
              <w:right w:val="single" w:sz="6" w:space="0" w:color="auto"/>
            </w:tcBorders>
          </w:tcPr>
          <w:p w:rsidR="001F7236" w:rsidRPr="008F27EE" w:rsidRDefault="001F7236" w:rsidP="0037462A">
            <w:pPr>
              <w:suppressAutoHyphens/>
              <w:jc w:val="center"/>
              <w:rPr>
                <w:rFonts w:ascii="Arial" w:hAnsi="Arial" w:cs="Arial"/>
                <w:spacing w:val="-3"/>
                <w:sz w:val="22"/>
                <w:szCs w:val="22"/>
              </w:rPr>
            </w:pPr>
          </w:p>
          <w:p w:rsidR="001F7236" w:rsidRPr="008F27EE" w:rsidRDefault="001F7236" w:rsidP="0037462A">
            <w:pPr>
              <w:suppressAutoHyphens/>
              <w:jc w:val="center"/>
              <w:rPr>
                <w:rFonts w:ascii="Arial" w:hAnsi="Arial" w:cs="Arial"/>
                <w:spacing w:val="-3"/>
                <w:sz w:val="22"/>
                <w:szCs w:val="22"/>
              </w:rPr>
            </w:pPr>
            <w:r w:rsidRPr="008F27EE">
              <w:rPr>
                <w:rFonts w:ascii="Arial" w:hAnsi="Arial" w:cs="Arial"/>
                <w:spacing w:val="-3"/>
                <w:sz w:val="22"/>
                <w:szCs w:val="22"/>
              </w:rPr>
              <w:t>Local Government Pension Scheme</w:t>
            </w:r>
          </w:p>
          <w:p w:rsidR="001F7236" w:rsidRPr="008F27EE" w:rsidRDefault="001F7236" w:rsidP="0037462A">
            <w:pPr>
              <w:suppressAutoHyphens/>
              <w:jc w:val="center"/>
              <w:rPr>
                <w:rFonts w:ascii="Arial" w:hAnsi="Arial" w:cs="Arial"/>
                <w:spacing w:val="-3"/>
                <w:sz w:val="22"/>
                <w:szCs w:val="22"/>
              </w:rPr>
            </w:pPr>
            <w:r w:rsidRPr="008F27EE">
              <w:rPr>
                <w:rFonts w:ascii="Arial" w:hAnsi="Arial" w:cs="Arial"/>
                <w:spacing w:val="-3"/>
                <w:sz w:val="22"/>
                <w:szCs w:val="22"/>
              </w:rPr>
              <w:t>26 days holiday</w:t>
            </w:r>
            <w:r w:rsidR="00A43FFC">
              <w:rPr>
                <w:rFonts w:ascii="Arial" w:hAnsi="Arial" w:cs="Arial"/>
                <w:spacing w:val="-3"/>
                <w:sz w:val="22"/>
                <w:szCs w:val="22"/>
              </w:rPr>
              <w:t xml:space="preserve"> pro rata</w:t>
            </w:r>
            <w:r w:rsidRPr="008F27EE">
              <w:rPr>
                <w:rFonts w:ascii="Arial" w:hAnsi="Arial" w:cs="Arial"/>
                <w:spacing w:val="-3"/>
                <w:sz w:val="22"/>
                <w:szCs w:val="22"/>
              </w:rPr>
              <w:t xml:space="preserve"> rising to 31 days following 5 years’ service plus Bank Holidays to include up to 5 days to be taken between Christmas and New Year at direction of the Principal</w:t>
            </w:r>
          </w:p>
          <w:p w:rsidR="001F7236" w:rsidRPr="008F27EE" w:rsidRDefault="001F7236" w:rsidP="0037462A">
            <w:pPr>
              <w:suppressAutoHyphens/>
              <w:jc w:val="center"/>
              <w:rPr>
                <w:rFonts w:ascii="Arial" w:hAnsi="Arial" w:cs="Arial"/>
                <w:spacing w:val="-3"/>
                <w:sz w:val="22"/>
                <w:szCs w:val="22"/>
              </w:rPr>
            </w:pPr>
          </w:p>
        </w:tc>
      </w:tr>
      <w:tr w:rsidR="001F7236" w:rsidRPr="002B100F" w:rsidTr="00AB6C4D">
        <w:tblPrEx>
          <w:tblCellMar>
            <w:top w:w="0" w:type="dxa"/>
            <w:bottom w:w="0" w:type="dxa"/>
          </w:tblCellMar>
        </w:tblPrEx>
        <w:tc>
          <w:tcPr>
            <w:tcW w:w="4621" w:type="dxa"/>
            <w:tcBorders>
              <w:top w:val="single" w:sz="6" w:space="0" w:color="auto"/>
              <w:left w:val="single" w:sz="6" w:space="0" w:color="auto"/>
              <w:bottom w:val="single" w:sz="6" w:space="0" w:color="auto"/>
              <w:right w:val="single" w:sz="6" w:space="0" w:color="auto"/>
            </w:tcBorders>
            <w:shd w:val="clear" w:color="auto" w:fill="D9D9D9"/>
          </w:tcPr>
          <w:p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rsidTr="00A63814">
        <w:tblPrEx>
          <w:tblCellMar>
            <w:top w:w="0" w:type="dxa"/>
            <w:bottom w:w="0" w:type="dxa"/>
          </w:tblCellMar>
        </w:tblPrEx>
        <w:tc>
          <w:tcPr>
            <w:tcW w:w="4621" w:type="dxa"/>
            <w:tcBorders>
              <w:top w:val="single" w:sz="6" w:space="0" w:color="auto"/>
              <w:left w:val="single" w:sz="6" w:space="0" w:color="auto"/>
              <w:bottom w:val="single" w:sz="6" w:space="0" w:color="auto"/>
              <w:right w:val="single" w:sz="6" w:space="0" w:color="auto"/>
            </w:tcBorders>
          </w:tcPr>
          <w:p w:rsidR="00A335EB" w:rsidRDefault="00A335EB" w:rsidP="0064569E">
            <w:pPr>
              <w:suppressAutoHyphens/>
              <w:jc w:val="center"/>
              <w:rPr>
                <w:rFonts w:ascii="Arial" w:hAnsi="Arial" w:cs="Arial"/>
                <w:color w:val="000000"/>
                <w:szCs w:val="24"/>
                <w:lang w:eastAsia="en-GB"/>
              </w:rPr>
            </w:pPr>
          </w:p>
          <w:p w:rsidR="001F7236" w:rsidRPr="00A335EB" w:rsidRDefault="00546DF6" w:rsidP="0064569E">
            <w:pPr>
              <w:suppressAutoHyphens/>
              <w:jc w:val="center"/>
              <w:rPr>
                <w:rFonts w:ascii="Arial" w:hAnsi="Arial" w:cs="Arial"/>
                <w:color w:val="000000"/>
                <w:sz w:val="22"/>
                <w:szCs w:val="22"/>
                <w:lang w:eastAsia="en-GB"/>
              </w:rPr>
            </w:pPr>
            <w:r>
              <w:rPr>
                <w:rFonts w:ascii="Arial" w:hAnsi="Arial" w:cs="Arial"/>
                <w:color w:val="000000"/>
                <w:sz w:val="22"/>
                <w:szCs w:val="22"/>
                <w:lang w:eastAsia="en-GB"/>
              </w:rPr>
              <w:t>Assistant Head of Centre</w:t>
            </w:r>
          </w:p>
          <w:p w:rsidR="00A335EB" w:rsidRPr="00044F00" w:rsidRDefault="00A335EB" w:rsidP="0064569E">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rsidR="001F7236" w:rsidRPr="00044F00" w:rsidRDefault="001F7236" w:rsidP="0037462A">
            <w:pPr>
              <w:suppressAutoHyphens/>
              <w:jc w:val="center"/>
              <w:rPr>
                <w:rFonts w:ascii="Arial" w:hAnsi="Arial" w:cs="Arial"/>
                <w:spacing w:val="-3"/>
                <w:szCs w:val="22"/>
              </w:rPr>
            </w:pPr>
          </w:p>
          <w:p w:rsidR="00645161" w:rsidRPr="00A335EB" w:rsidRDefault="001F7236" w:rsidP="00521B7B">
            <w:pPr>
              <w:suppressAutoHyphens/>
              <w:jc w:val="center"/>
              <w:rPr>
                <w:rFonts w:ascii="Arial" w:hAnsi="Arial" w:cs="Arial"/>
                <w:spacing w:val="-3"/>
                <w:sz w:val="22"/>
                <w:szCs w:val="22"/>
              </w:rPr>
            </w:pPr>
            <w:r w:rsidRPr="00A335EB">
              <w:rPr>
                <w:rFonts w:ascii="Arial" w:hAnsi="Arial" w:cs="Arial"/>
                <w:spacing w:val="-3"/>
                <w:sz w:val="22"/>
                <w:szCs w:val="22"/>
              </w:rPr>
              <w:t>N/A</w:t>
            </w:r>
          </w:p>
        </w:tc>
      </w:tr>
      <w:tr w:rsidR="001F7236" w:rsidRPr="002B100F" w:rsidTr="00AB6C4D">
        <w:tblPrEx>
          <w:tblCellMar>
            <w:top w:w="0" w:type="dxa"/>
            <w:bottom w:w="0" w:type="dxa"/>
          </w:tblCellMar>
        </w:tblPrEx>
        <w:tc>
          <w:tcPr>
            <w:tcW w:w="9242" w:type="dxa"/>
            <w:gridSpan w:val="2"/>
            <w:tcBorders>
              <w:top w:val="nil"/>
              <w:left w:val="single" w:sz="6" w:space="0" w:color="auto"/>
              <w:bottom w:val="single" w:sz="6" w:space="0" w:color="auto"/>
              <w:right w:val="single" w:sz="6" w:space="0" w:color="auto"/>
            </w:tcBorders>
            <w:shd w:val="clear" w:color="auto" w:fill="D9D9D9"/>
          </w:tcPr>
          <w:p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A335EB" w:rsidRPr="002B100F" w:rsidTr="00A63814">
        <w:tblPrEx>
          <w:tblCellMar>
            <w:top w:w="0" w:type="dxa"/>
            <w:bottom w:w="0" w:type="dxa"/>
          </w:tblCellMar>
        </w:tblPrEx>
        <w:tc>
          <w:tcPr>
            <w:tcW w:w="9242" w:type="dxa"/>
            <w:gridSpan w:val="2"/>
            <w:tcBorders>
              <w:top w:val="nil"/>
              <w:left w:val="single" w:sz="6" w:space="0" w:color="auto"/>
              <w:bottom w:val="single" w:sz="6" w:space="0" w:color="auto"/>
              <w:right w:val="single" w:sz="6" w:space="0" w:color="auto"/>
            </w:tcBorders>
          </w:tcPr>
          <w:p w:rsidR="00A335EB" w:rsidRDefault="00A335EB" w:rsidP="00A335EB">
            <w:pPr>
              <w:suppressAutoHyphens/>
              <w:jc w:val="both"/>
              <w:rPr>
                <w:rFonts w:ascii="Arial" w:hAnsi="Arial" w:cs="Arial"/>
                <w:spacing w:val="-3"/>
                <w:sz w:val="22"/>
                <w:szCs w:val="22"/>
              </w:rPr>
            </w:pPr>
          </w:p>
          <w:p w:rsidR="00CC459D" w:rsidRDefault="00E70A80" w:rsidP="00A335EB">
            <w:pPr>
              <w:suppressAutoHyphens/>
              <w:jc w:val="both"/>
              <w:rPr>
                <w:rFonts w:ascii="Arial" w:hAnsi="Arial" w:cs="Arial"/>
                <w:spacing w:val="-3"/>
                <w:sz w:val="22"/>
                <w:szCs w:val="22"/>
              </w:rPr>
            </w:pPr>
            <w:r>
              <w:rPr>
                <w:rFonts w:ascii="Arial" w:hAnsi="Arial" w:cs="Arial"/>
                <w:spacing w:val="-3"/>
                <w:sz w:val="22"/>
                <w:szCs w:val="22"/>
              </w:rPr>
              <w:t xml:space="preserve">To </w:t>
            </w:r>
            <w:r w:rsidR="00E446FD">
              <w:rPr>
                <w:rFonts w:ascii="Arial" w:hAnsi="Arial" w:cs="Arial"/>
                <w:spacing w:val="-3"/>
                <w:sz w:val="22"/>
                <w:szCs w:val="22"/>
              </w:rPr>
              <w:t xml:space="preserve">lead the </w:t>
            </w:r>
            <w:r w:rsidR="00250DAE">
              <w:rPr>
                <w:rFonts w:ascii="Arial" w:hAnsi="Arial" w:cs="Arial"/>
                <w:spacing w:val="-3"/>
                <w:sz w:val="22"/>
                <w:szCs w:val="22"/>
              </w:rPr>
              <w:t>design and develop</w:t>
            </w:r>
            <w:r w:rsidR="008C3E9D">
              <w:rPr>
                <w:rFonts w:ascii="Arial" w:hAnsi="Arial" w:cs="Arial"/>
                <w:spacing w:val="-3"/>
                <w:sz w:val="22"/>
                <w:szCs w:val="22"/>
              </w:rPr>
              <w:t>ment of</w:t>
            </w:r>
            <w:r>
              <w:rPr>
                <w:rFonts w:ascii="Arial" w:hAnsi="Arial" w:cs="Arial"/>
                <w:spacing w:val="-3"/>
                <w:sz w:val="22"/>
                <w:szCs w:val="22"/>
              </w:rPr>
              <w:t xml:space="preserve"> </w:t>
            </w:r>
            <w:r w:rsidR="00CC459D">
              <w:rPr>
                <w:rFonts w:ascii="Arial" w:hAnsi="Arial" w:cs="Arial"/>
                <w:spacing w:val="-3"/>
                <w:sz w:val="22"/>
                <w:szCs w:val="22"/>
              </w:rPr>
              <w:t>interactive learning materials</w:t>
            </w:r>
            <w:r w:rsidR="00546DF6">
              <w:rPr>
                <w:rFonts w:ascii="Arial" w:hAnsi="Arial" w:cs="Arial"/>
                <w:spacing w:val="-3"/>
                <w:sz w:val="22"/>
                <w:szCs w:val="22"/>
              </w:rPr>
              <w:t>, focusing on Adult Education Budget (AEB) provision in Liverpool City Region</w:t>
            </w:r>
            <w:r w:rsidR="00CC459D">
              <w:rPr>
                <w:rFonts w:ascii="Arial" w:hAnsi="Arial" w:cs="Arial"/>
                <w:spacing w:val="-3"/>
                <w:sz w:val="22"/>
                <w:szCs w:val="22"/>
              </w:rPr>
              <w:t>.</w:t>
            </w:r>
            <w:r w:rsidR="00A335EB">
              <w:rPr>
                <w:rFonts w:ascii="Arial" w:hAnsi="Arial" w:cs="Arial"/>
                <w:spacing w:val="-3"/>
                <w:sz w:val="22"/>
                <w:szCs w:val="22"/>
              </w:rPr>
              <w:t xml:space="preserve"> </w:t>
            </w:r>
          </w:p>
          <w:p w:rsidR="00A43FFC" w:rsidRDefault="00A43FFC" w:rsidP="00A335EB">
            <w:pPr>
              <w:suppressAutoHyphens/>
              <w:jc w:val="both"/>
              <w:rPr>
                <w:rFonts w:ascii="Arial" w:hAnsi="Arial" w:cs="Arial"/>
                <w:spacing w:val="-3"/>
                <w:sz w:val="22"/>
                <w:szCs w:val="22"/>
              </w:rPr>
            </w:pPr>
          </w:p>
          <w:p w:rsidR="00DB0188" w:rsidRDefault="00DB0188" w:rsidP="00DB0188">
            <w:pPr>
              <w:suppressAutoHyphens/>
              <w:jc w:val="both"/>
              <w:rPr>
                <w:rFonts w:ascii="Arial" w:hAnsi="Arial" w:cs="Arial"/>
                <w:spacing w:val="-3"/>
                <w:sz w:val="22"/>
                <w:szCs w:val="22"/>
              </w:rPr>
            </w:pPr>
            <w:r>
              <w:rPr>
                <w:rFonts w:ascii="Arial" w:hAnsi="Arial" w:cs="Arial"/>
                <w:spacing w:val="-3"/>
                <w:sz w:val="22"/>
                <w:szCs w:val="22"/>
              </w:rPr>
              <w:t>To undertake the a</w:t>
            </w:r>
            <w:r w:rsidRPr="00E24C77">
              <w:rPr>
                <w:rFonts w:ascii="Arial" w:hAnsi="Arial" w:cs="Arial"/>
                <w:spacing w:val="-3"/>
                <w:sz w:val="22"/>
                <w:szCs w:val="22"/>
              </w:rPr>
              <w:t>dministration and m</w:t>
            </w:r>
            <w:r>
              <w:rPr>
                <w:rFonts w:ascii="Arial" w:hAnsi="Arial" w:cs="Arial"/>
                <w:spacing w:val="-3"/>
                <w:sz w:val="22"/>
                <w:szCs w:val="22"/>
              </w:rPr>
              <w:t>anagement</w:t>
            </w:r>
            <w:r w:rsidRPr="00E24C77">
              <w:rPr>
                <w:rFonts w:ascii="Arial" w:hAnsi="Arial" w:cs="Arial"/>
                <w:spacing w:val="-3"/>
                <w:sz w:val="22"/>
                <w:szCs w:val="22"/>
              </w:rPr>
              <w:t xml:space="preserve"> of the </w:t>
            </w:r>
            <w:r>
              <w:rPr>
                <w:rFonts w:ascii="Arial" w:hAnsi="Arial" w:cs="Arial"/>
                <w:spacing w:val="-3"/>
                <w:sz w:val="22"/>
                <w:szCs w:val="22"/>
              </w:rPr>
              <w:t>College</w:t>
            </w:r>
            <w:r w:rsidR="00546DF6">
              <w:rPr>
                <w:rFonts w:ascii="Arial" w:hAnsi="Arial" w:cs="Arial"/>
                <w:spacing w:val="-3"/>
                <w:sz w:val="22"/>
                <w:szCs w:val="22"/>
              </w:rPr>
              <w:t>’s</w:t>
            </w:r>
            <w:r>
              <w:rPr>
                <w:rFonts w:ascii="Arial" w:hAnsi="Arial" w:cs="Arial"/>
                <w:spacing w:val="-3"/>
                <w:sz w:val="22"/>
                <w:szCs w:val="22"/>
              </w:rPr>
              <w:t xml:space="preserve"> digital teaching systems and technology</w:t>
            </w:r>
            <w:r w:rsidR="00546DF6">
              <w:rPr>
                <w:rFonts w:ascii="Arial" w:hAnsi="Arial" w:cs="Arial"/>
                <w:spacing w:val="-3"/>
                <w:sz w:val="22"/>
                <w:szCs w:val="22"/>
              </w:rPr>
              <w:t xml:space="preserve"> in Liverpool</w:t>
            </w:r>
            <w:r>
              <w:rPr>
                <w:rFonts w:ascii="Arial" w:hAnsi="Arial" w:cs="Arial"/>
                <w:spacing w:val="-3"/>
                <w:sz w:val="22"/>
                <w:szCs w:val="22"/>
              </w:rPr>
              <w:t>.</w:t>
            </w:r>
          </w:p>
          <w:p w:rsidR="00A43FFC" w:rsidRDefault="00A43FFC" w:rsidP="00DB0188">
            <w:pPr>
              <w:suppressAutoHyphens/>
              <w:jc w:val="both"/>
              <w:rPr>
                <w:rFonts w:ascii="Arial" w:hAnsi="Arial" w:cs="Arial"/>
                <w:spacing w:val="-3"/>
                <w:sz w:val="22"/>
                <w:szCs w:val="22"/>
              </w:rPr>
            </w:pPr>
          </w:p>
          <w:p w:rsidR="00CC459D" w:rsidRDefault="00E70A80" w:rsidP="00A335EB">
            <w:pPr>
              <w:suppressAutoHyphens/>
              <w:jc w:val="both"/>
              <w:rPr>
                <w:rFonts w:ascii="Arial" w:hAnsi="Arial" w:cs="Arial"/>
                <w:spacing w:val="-3"/>
                <w:sz w:val="22"/>
                <w:szCs w:val="22"/>
              </w:rPr>
            </w:pPr>
            <w:r>
              <w:rPr>
                <w:rFonts w:ascii="Arial" w:hAnsi="Arial" w:cs="Arial"/>
                <w:spacing w:val="-3"/>
                <w:sz w:val="22"/>
                <w:szCs w:val="22"/>
              </w:rPr>
              <w:t xml:space="preserve">To provide </w:t>
            </w:r>
            <w:r w:rsidR="00DD74E3">
              <w:rPr>
                <w:rFonts w:ascii="Arial" w:hAnsi="Arial" w:cs="Arial"/>
                <w:spacing w:val="-3"/>
                <w:sz w:val="22"/>
                <w:szCs w:val="22"/>
              </w:rPr>
              <w:t>high level technical help</w:t>
            </w:r>
            <w:r w:rsidR="00CC459D">
              <w:rPr>
                <w:rFonts w:ascii="Arial" w:hAnsi="Arial" w:cs="Arial"/>
                <w:spacing w:val="-3"/>
                <w:sz w:val="22"/>
                <w:szCs w:val="22"/>
              </w:rPr>
              <w:t xml:space="preserve"> </w:t>
            </w:r>
            <w:r>
              <w:rPr>
                <w:rFonts w:ascii="Arial" w:hAnsi="Arial" w:cs="Arial"/>
                <w:spacing w:val="-3"/>
                <w:sz w:val="22"/>
                <w:szCs w:val="22"/>
              </w:rPr>
              <w:t xml:space="preserve">relating to </w:t>
            </w:r>
            <w:r w:rsidR="00DD74E3">
              <w:rPr>
                <w:rFonts w:ascii="Arial" w:hAnsi="Arial" w:cs="Arial"/>
                <w:spacing w:val="-3"/>
                <w:sz w:val="22"/>
                <w:szCs w:val="22"/>
              </w:rPr>
              <w:t xml:space="preserve">issues with </w:t>
            </w:r>
            <w:r w:rsidR="00CC459D">
              <w:rPr>
                <w:rFonts w:ascii="Arial" w:hAnsi="Arial" w:cs="Arial"/>
                <w:spacing w:val="-3"/>
                <w:sz w:val="22"/>
                <w:szCs w:val="22"/>
              </w:rPr>
              <w:t>digital teaching system</w:t>
            </w:r>
            <w:r>
              <w:rPr>
                <w:rFonts w:ascii="Arial" w:hAnsi="Arial" w:cs="Arial"/>
                <w:spacing w:val="-3"/>
                <w:sz w:val="22"/>
                <w:szCs w:val="22"/>
              </w:rPr>
              <w:t>s</w:t>
            </w:r>
            <w:r w:rsidR="00CC459D">
              <w:rPr>
                <w:rFonts w:ascii="Arial" w:hAnsi="Arial" w:cs="Arial"/>
                <w:spacing w:val="-3"/>
                <w:sz w:val="22"/>
                <w:szCs w:val="22"/>
              </w:rPr>
              <w:t xml:space="preserve"> and technology</w:t>
            </w:r>
            <w:r w:rsidR="00A43FFC">
              <w:rPr>
                <w:rFonts w:ascii="Arial" w:hAnsi="Arial" w:cs="Arial"/>
                <w:spacing w:val="-3"/>
                <w:sz w:val="22"/>
                <w:szCs w:val="22"/>
              </w:rPr>
              <w:t>.</w:t>
            </w:r>
          </w:p>
          <w:p w:rsidR="00A43FFC" w:rsidRDefault="00A43FFC" w:rsidP="00A335EB">
            <w:pPr>
              <w:suppressAutoHyphens/>
              <w:jc w:val="both"/>
              <w:rPr>
                <w:rFonts w:ascii="Arial" w:hAnsi="Arial" w:cs="Arial"/>
                <w:spacing w:val="-3"/>
                <w:sz w:val="22"/>
                <w:szCs w:val="22"/>
              </w:rPr>
            </w:pPr>
          </w:p>
          <w:p w:rsidR="00A335EB" w:rsidRDefault="00DB0188" w:rsidP="00A335EB">
            <w:pPr>
              <w:suppressAutoHyphens/>
              <w:jc w:val="both"/>
              <w:rPr>
                <w:rFonts w:ascii="Arial" w:hAnsi="Arial" w:cs="Arial"/>
                <w:spacing w:val="-3"/>
                <w:sz w:val="22"/>
                <w:szCs w:val="22"/>
              </w:rPr>
            </w:pPr>
            <w:r>
              <w:rPr>
                <w:rFonts w:ascii="Arial" w:hAnsi="Arial" w:cs="Arial"/>
                <w:spacing w:val="-3"/>
                <w:sz w:val="22"/>
                <w:szCs w:val="22"/>
              </w:rPr>
              <w:t>To p</w:t>
            </w:r>
            <w:r w:rsidR="00E70A80">
              <w:rPr>
                <w:rFonts w:ascii="Arial" w:hAnsi="Arial" w:cs="Arial"/>
                <w:spacing w:val="-3"/>
                <w:sz w:val="22"/>
                <w:szCs w:val="22"/>
              </w:rPr>
              <w:t xml:space="preserve">rovide </w:t>
            </w:r>
            <w:r w:rsidR="00DD74E3">
              <w:rPr>
                <w:rFonts w:ascii="Arial" w:hAnsi="Arial" w:cs="Arial"/>
                <w:spacing w:val="-3"/>
                <w:sz w:val="22"/>
                <w:szCs w:val="22"/>
              </w:rPr>
              <w:t xml:space="preserve">expert </w:t>
            </w:r>
            <w:r w:rsidR="00E70A80">
              <w:rPr>
                <w:rFonts w:ascii="Arial" w:hAnsi="Arial" w:cs="Arial"/>
                <w:spacing w:val="-3"/>
                <w:sz w:val="22"/>
                <w:szCs w:val="22"/>
              </w:rPr>
              <w:t>a</w:t>
            </w:r>
            <w:r w:rsidR="00A335EB">
              <w:rPr>
                <w:rFonts w:ascii="Arial" w:hAnsi="Arial" w:cs="Arial"/>
                <w:spacing w:val="-3"/>
                <w:sz w:val="22"/>
                <w:szCs w:val="22"/>
              </w:rPr>
              <w:t xml:space="preserve">dvice and guidance for </w:t>
            </w:r>
            <w:r w:rsidR="00CC459D">
              <w:rPr>
                <w:rFonts w:ascii="Arial" w:hAnsi="Arial" w:cs="Arial"/>
                <w:spacing w:val="-3"/>
                <w:sz w:val="22"/>
                <w:szCs w:val="22"/>
              </w:rPr>
              <w:t xml:space="preserve">use of </w:t>
            </w:r>
            <w:r w:rsidR="00A335EB">
              <w:rPr>
                <w:rFonts w:ascii="Arial" w:hAnsi="Arial" w:cs="Arial"/>
                <w:spacing w:val="-3"/>
                <w:sz w:val="22"/>
                <w:szCs w:val="22"/>
              </w:rPr>
              <w:t>digital technologies</w:t>
            </w:r>
            <w:r w:rsidR="00CC459D">
              <w:rPr>
                <w:rFonts w:ascii="Arial" w:hAnsi="Arial" w:cs="Arial"/>
                <w:spacing w:val="-3"/>
                <w:sz w:val="22"/>
                <w:szCs w:val="22"/>
              </w:rPr>
              <w:t xml:space="preserve"> within teaching, learning and assessment.</w:t>
            </w:r>
          </w:p>
          <w:p w:rsidR="007D3AAB" w:rsidRPr="002B100F" w:rsidRDefault="007D3AAB" w:rsidP="00A43FFC">
            <w:pPr>
              <w:suppressAutoHyphens/>
              <w:jc w:val="both"/>
              <w:rPr>
                <w:rFonts w:ascii="Arial" w:hAnsi="Arial" w:cs="Arial"/>
                <w:spacing w:val="-3"/>
              </w:rPr>
            </w:pPr>
          </w:p>
        </w:tc>
      </w:tr>
      <w:tr w:rsidR="001F7236" w:rsidRPr="002B100F" w:rsidTr="00AB6C4D">
        <w:tblPrEx>
          <w:tblCellMar>
            <w:top w:w="0" w:type="dxa"/>
            <w:bottom w:w="0" w:type="dxa"/>
          </w:tblCellMar>
        </w:tblPrEx>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rsidR="001F7236" w:rsidRPr="002B100F" w:rsidRDefault="001F7236">
            <w:pPr>
              <w:suppressAutoHyphens/>
              <w:jc w:val="both"/>
              <w:rPr>
                <w:rFonts w:ascii="Arial" w:hAnsi="Arial" w:cs="Arial"/>
                <w:b/>
                <w:spacing w:val="-3"/>
              </w:rPr>
            </w:pPr>
            <w:r>
              <w:rPr>
                <w:rFonts w:ascii="Arial" w:hAnsi="Arial" w:cs="Arial"/>
                <w:b/>
                <w:spacing w:val="-3"/>
              </w:rPr>
              <w:t>DUTIES</w:t>
            </w:r>
          </w:p>
        </w:tc>
      </w:tr>
      <w:tr w:rsidR="00A43FFC" w:rsidRPr="002B100F" w:rsidTr="00A43FFC">
        <w:tblPrEx>
          <w:tblCellMar>
            <w:top w:w="0" w:type="dxa"/>
            <w:bottom w:w="0" w:type="dxa"/>
          </w:tblCellMar>
        </w:tblPrEx>
        <w:tc>
          <w:tcPr>
            <w:tcW w:w="9242" w:type="dxa"/>
            <w:gridSpan w:val="2"/>
            <w:tcBorders>
              <w:top w:val="single" w:sz="6" w:space="0" w:color="auto"/>
              <w:left w:val="single" w:sz="6" w:space="0" w:color="auto"/>
              <w:bottom w:val="single" w:sz="6" w:space="0" w:color="auto"/>
              <w:right w:val="single" w:sz="6" w:space="0" w:color="auto"/>
            </w:tcBorders>
            <w:shd w:val="clear" w:color="auto" w:fill="auto"/>
          </w:tcPr>
          <w:p w:rsidR="00A43FFC" w:rsidRDefault="00A43FFC" w:rsidP="00A43FFC">
            <w:pPr>
              <w:suppressAutoHyphens/>
              <w:jc w:val="both"/>
              <w:rPr>
                <w:rFonts w:ascii="Arial" w:hAnsi="Arial" w:cs="Arial"/>
                <w:spacing w:val="-3"/>
                <w:sz w:val="22"/>
                <w:szCs w:val="22"/>
              </w:rPr>
            </w:pPr>
          </w:p>
          <w:p w:rsidR="00A43FFC" w:rsidRDefault="00A43FFC" w:rsidP="00A43FFC">
            <w:pPr>
              <w:suppressAutoHyphens/>
              <w:jc w:val="both"/>
              <w:rPr>
                <w:rFonts w:ascii="Arial" w:hAnsi="Arial" w:cs="Arial"/>
                <w:spacing w:val="-3"/>
                <w:sz w:val="22"/>
                <w:szCs w:val="22"/>
              </w:rPr>
            </w:pPr>
            <w:r w:rsidRPr="00546DF6">
              <w:rPr>
                <w:rFonts w:ascii="Arial" w:hAnsi="Arial" w:cs="Arial"/>
                <w:spacing w:val="-3"/>
                <w:sz w:val="22"/>
                <w:szCs w:val="22"/>
              </w:rPr>
              <w:t>To design and develop high-quality interactive packages and learning materials using professional hardware, software and applications.</w:t>
            </w:r>
          </w:p>
          <w:p w:rsidR="00A43FFC" w:rsidRDefault="00A43FFC" w:rsidP="00A43FFC">
            <w:pPr>
              <w:suppressAutoHyphens/>
              <w:jc w:val="both"/>
              <w:rPr>
                <w:rFonts w:ascii="Arial" w:hAnsi="Arial" w:cs="Arial"/>
                <w:spacing w:val="-3"/>
                <w:sz w:val="22"/>
                <w:szCs w:val="22"/>
              </w:rPr>
            </w:pPr>
          </w:p>
          <w:p w:rsidR="00A43FFC" w:rsidRPr="00546DF6" w:rsidRDefault="00A43FFC" w:rsidP="00A43FFC">
            <w:pPr>
              <w:suppressAutoHyphens/>
              <w:jc w:val="both"/>
              <w:rPr>
                <w:rFonts w:ascii="Arial" w:hAnsi="Arial" w:cs="Arial"/>
                <w:spacing w:val="-3"/>
                <w:sz w:val="22"/>
                <w:szCs w:val="22"/>
              </w:rPr>
            </w:pPr>
            <w:r w:rsidRPr="00546DF6">
              <w:rPr>
                <w:rFonts w:ascii="Arial" w:hAnsi="Arial" w:cs="Arial"/>
                <w:spacing w:val="-3"/>
                <w:sz w:val="22"/>
                <w:szCs w:val="22"/>
              </w:rPr>
              <w:t>Design content that meets pedagogical teaching methods.</w:t>
            </w:r>
          </w:p>
          <w:p w:rsidR="00A43FFC" w:rsidRDefault="00A43FFC">
            <w:pPr>
              <w:suppressAutoHyphens/>
              <w:jc w:val="both"/>
              <w:rPr>
                <w:rFonts w:ascii="Arial" w:hAnsi="Arial" w:cs="Arial"/>
                <w:b/>
                <w:spacing w:val="-3"/>
              </w:rPr>
            </w:pPr>
          </w:p>
        </w:tc>
      </w:tr>
      <w:tr w:rsidR="00A335EB" w:rsidRPr="002B100F" w:rsidTr="00424208">
        <w:tblPrEx>
          <w:tblCellMar>
            <w:top w:w="0" w:type="dxa"/>
            <w:bottom w:w="0" w:type="dxa"/>
          </w:tblCellMar>
        </w:tblPrEx>
        <w:tc>
          <w:tcPr>
            <w:tcW w:w="9242" w:type="dxa"/>
            <w:gridSpan w:val="2"/>
            <w:tcBorders>
              <w:top w:val="nil"/>
              <w:left w:val="single" w:sz="6" w:space="0" w:color="auto"/>
              <w:bottom w:val="nil"/>
              <w:right w:val="single" w:sz="6" w:space="0" w:color="auto"/>
            </w:tcBorders>
          </w:tcPr>
          <w:p w:rsidR="00545C19" w:rsidRPr="00546DF6" w:rsidRDefault="00DB0188" w:rsidP="00A335EB">
            <w:pPr>
              <w:rPr>
                <w:rFonts w:ascii="Arial" w:hAnsi="Arial" w:cs="Arial"/>
                <w:spacing w:val="-3"/>
                <w:sz w:val="22"/>
                <w:szCs w:val="22"/>
              </w:rPr>
            </w:pPr>
            <w:r w:rsidRPr="00546DF6">
              <w:rPr>
                <w:rFonts w:ascii="Arial" w:hAnsi="Arial" w:cs="Arial"/>
                <w:spacing w:val="-3"/>
                <w:sz w:val="22"/>
                <w:szCs w:val="22"/>
              </w:rPr>
              <w:t>To undertake the a</w:t>
            </w:r>
            <w:r w:rsidR="008552BF" w:rsidRPr="00546DF6">
              <w:rPr>
                <w:rFonts w:ascii="Arial" w:hAnsi="Arial" w:cs="Arial"/>
                <w:spacing w:val="-3"/>
                <w:sz w:val="22"/>
                <w:szCs w:val="22"/>
              </w:rPr>
              <w:t>dministration and management</w:t>
            </w:r>
            <w:r w:rsidR="003C3E9E" w:rsidRPr="00546DF6">
              <w:rPr>
                <w:rFonts w:ascii="Arial" w:hAnsi="Arial" w:cs="Arial"/>
                <w:spacing w:val="-3"/>
                <w:sz w:val="22"/>
                <w:szCs w:val="22"/>
              </w:rPr>
              <w:t xml:space="preserve"> of</w:t>
            </w:r>
            <w:r w:rsidRPr="00546DF6">
              <w:rPr>
                <w:rFonts w:ascii="Arial" w:hAnsi="Arial" w:cs="Arial"/>
                <w:spacing w:val="-3"/>
                <w:sz w:val="22"/>
                <w:szCs w:val="22"/>
              </w:rPr>
              <w:t xml:space="preserve"> the</w:t>
            </w:r>
            <w:r w:rsidR="003C3E9E" w:rsidRPr="00546DF6">
              <w:rPr>
                <w:rFonts w:ascii="Arial" w:hAnsi="Arial" w:cs="Arial"/>
                <w:spacing w:val="-3"/>
                <w:sz w:val="22"/>
                <w:szCs w:val="22"/>
              </w:rPr>
              <w:t xml:space="preserve"> </w:t>
            </w:r>
            <w:r w:rsidR="00E70A80" w:rsidRPr="00546DF6">
              <w:rPr>
                <w:rFonts w:ascii="Arial" w:hAnsi="Arial" w:cs="Arial"/>
                <w:spacing w:val="-3"/>
                <w:sz w:val="22"/>
                <w:szCs w:val="22"/>
              </w:rPr>
              <w:t>Coll</w:t>
            </w:r>
            <w:r w:rsidR="003C3E9E" w:rsidRPr="00546DF6">
              <w:rPr>
                <w:rFonts w:ascii="Arial" w:hAnsi="Arial" w:cs="Arial"/>
                <w:spacing w:val="-3"/>
                <w:sz w:val="22"/>
                <w:szCs w:val="22"/>
              </w:rPr>
              <w:t>ege digital systems</w:t>
            </w:r>
            <w:r w:rsidRPr="00546DF6">
              <w:rPr>
                <w:rFonts w:ascii="Arial" w:hAnsi="Arial" w:cs="Arial"/>
                <w:spacing w:val="-3"/>
                <w:sz w:val="22"/>
                <w:szCs w:val="22"/>
              </w:rPr>
              <w:t xml:space="preserve"> and technologies used within teaching, learning and assessment</w:t>
            </w:r>
            <w:r w:rsidR="00546DF6" w:rsidRPr="00546DF6">
              <w:rPr>
                <w:rFonts w:ascii="Arial" w:hAnsi="Arial" w:cs="Arial"/>
                <w:spacing w:val="-3"/>
                <w:sz w:val="22"/>
                <w:szCs w:val="22"/>
              </w:rPr>
              <w:t xml:space="preserve"> in Liverpool</w:t>
            </w:r>
            <w:r w:rsidRPr="00546DF6">
              <w:rPr>
                <w:rFonts w:ascii="Arial" w:hAnsi="Arial" w:cs="Arial"/>
                <w:spacing w:val="-3"/>
                <w:sz w:val="22"/>
                <w:szCs w:val="22"/>
              </w:rPr>
              <w:t>.</w:t>
            </w:r>
          </w:p>
          <w:p w:rsidR="00E70A80" w:rsidRPr="00546DF6" w:rsidRDefault="00E70A80" w:rsidP="00A335EB">
            <w:pPr>
              <w:rPr>
                <w:rFonts w:ascii="Arial" w:hAnsi="Arial" w:cs="Arial"/>
                <w:spacing w:val="-3"/>
                <w:sz w:val="22"/>
                <w:szCs w:val="22"/>
              </w:rPr>
            </w:pPr>
          </w:p>
          <w:p w:rsidR="008552BF" w:rsidRPr="00546DF6" w:rsidRDefault="00DB0188" w:rsidP="00A335EB">
            <w:pPr>
              <w:rPr>
                <w:rFonts w:ascii="Arial" w:hAnsi="Arial" w:cs="Arial"/>
                <w:spacing w:val="-3"/>
                <w:sz w:val="22"/>
                <w:szCs w:val="22"/>
              </w:rPr>
            </w:pPr>
            <w:r w:rsidRPr="00546DF6">
              <w:rPr>
                <w:rFonts w:ascii="Arial" w:hAnsi="Arial" w:cs="Arial"/>
                <w:spacing w:val="-3"/>
                <w:sz w:val="22"/>
                <w:szCs w:val="22"/>
              </w:rPr>
              <w:t xml:space="preserve">To </w:t>
            </w:r>
            <w:r w:rsidR="00DD74E3" w:rsidRPr="00546DF6">
              <w:rPr>
                <w:rFonts w:ascii="Arial" w:hAnsi="Arial" w:cs="Arial"/>
                <w:spacing w:val="-3"/>
                <w:sz w:val="22"/>
                <w:szCs w:val="22"/>
              </w:rPr>
              <w:t xml:space="preserve">lead the </w:t>
            </w:r>
            <w:r w:rsidRPr="00546DF6">
              <w:rPr>
                <w:rFonts w:ascii="Arial" w:hAnsi="Arial" w:cs="Arial"/>
                <w:spacing w:val="-3"/>
                <w:sz w:val="22"/>
                <w:szCs w:val="22"/>
              </w:rPr>
              <w:t>implement</w:t>
            </w:r>
            <w:r w:rsidR="00DD74E3" w:rsidRPr="00546DF6">
              <w:rPr>
                <w:rFonts w:ascii="Arial" w:hAnsi="Arial" w:cs="Arial"/>
                <w:spacing w:val="-3"/>
                <w:sz w:val="22"/>
                <w:szCs w:val="22"/>
              </w:rPr>
              <w:t xml:space="preserve">ation </w:t>
            </w:r>
            <w:r w:rsidR="008552BF" w:rsidRPr="00546DF6">
              <w:rPr>
                <w:rFonts w:ascii="Arial" w:hAnsi="Arial" w:cs="Arial"/>
                <w:spacing w:val="-3"/>
                <w:sz w:val="22"/>
                <w:szCs w:val="22"/>
              </w:rPr>
              <w:t>and integr</w:t>
            </w:r>
            <w:r w:rsidR="00DD74E3" w:rsidRPr="00546DF6">
              <w:rPr>
                <w:rFonts w:ascii="Arial" w:hAnsi="Arial" w:cs="Arial"/>
                <w:spacing w:val="-3"/>
                <w:sz w:val="22"/>
                <w:szCs w:val="22"/>
              </w:rPr>
              <w:t>ation of</w:t>
            </w:r>
            <w:r w:rsidR="00545C19" w:rsidRPr="00546DF6">
              <w:rPr>
                <w:rFonts w:ascii="Arial" w:hAnsi="Arial" w:cs="Arial"/>
                <w:spacing w:val="-3"/>
                <w:sz w:val="22"/>
                <w:szCs w:val="22"/>
              </w:rPr>
              <w:t xml:space="preserve"> n</w:t>
            </w:r>
            <w:r w:rsidR="008552BF" w:rsidRPr="00546DF6">
              <w:rPr>
                <w:rFonts w:ascii="Arial" w:hAnsi="Arial" w:cs="Arial"/>
                <w:spacing w:val="-3"/>
                <w:sz w:val="22"/>
                <w:szCs w:val="22"/>
              </w:rPr>
              <w:t>ew tools</w:t>
            </w:r>
            <w:r w:rsidR="00DD74E3" w:rsidRPr="00546DF6">
              <w:rPr>
                <w:rFonts w:ascii="Arial" w:hAnsi="Arial" w:cs="Arial"/>
                <w:spacing w:val="-3"/>
                <w:sz w:val="22"/>
                <w:szCs w:val="22"/>
              </w:rPr>
              <w:t xml:space="preserve"> and features</w:t>
            </w:r>
            <w:r w:rsidR="008552BF" w:rsidRPr="00546DF6">
              <w:rPr>
                <w:rFonts w:ascii="Arial" w:hAnsi="Arial" w:cs="Arial"/>
                <w:spacing w:val="-3"/>
                <w:sz w:val="22"/>
                <w:szCs w:val="22"/>
              </w:rPr>
              <w:t xml:space="preserve"> </w:t>
            </w:r>
            <w:r w:rsidR="00545C19" w:rsidRPr="00546DF6">
              <w:rPr>
                <w:rFonts w:ascii="Arial" w:hAnsi="Arial" w:cs="Arial"/>
                <w:spacing w:val="-3"/>
                <w:sz w:val="22"/>
                <w:szCs w:val="22"/>
              </w:rPr>
              <w:t xml:space="preserve">to </w:t>
            </w:r>
            <w:r w:rsidR="008552BF" w:rsidRPr="00546DF6">
              <w:rPr>
                <w:rFonts w:ascii="Arial" w:hAnsi="Arial" w:cs="Arial"/>
                <w:spacing w:val="-3"/>
                <w:sz w:val="22"/>
                <w:szCs w:val="22"/>
              </w:rPr>
              <w:t xml:space="preserve">keep </w:t>
            </w:r>
            <w:r w:rsidR="00DD74E3" w:rsidRPr="00546DF6">
              <w:rPr>
                <w:rFonts w:ascii="Arial" w:hAnsi="Arial" w:cs="Arial"/>
                <w:spacing w:val="-3"/>
                <w:sz w:val="22"/>
                <w:szCs w:val="22"/>
              </w:rPr>
              <w:t>digital</w:t>
            </w:r>
            <w:r w:rsidR="008552BF" w:rsidRPr="00546DF6">
              <w:rPr>
                <w:rFonts w:ascii="Arial" w:hAnsi="Arial" w:cs="Arial"/>
                <w:spacing w:val="-3"/>
                <w:sz w:val="22"/>
                <w:szCs w:val="22"/>
              </w:rPr>
              <w:t xml:space="preserve"> systems up to date</w:t>
            </w:r>
            <w:r w:rsidR="00CC459D" w:rsidRPr="00546DF6">
              <w:rPr>
                <w:rFonts w:ascii="Arial" w:hAnsi="Arial" w:cs="Arial"/>
                <w:spacing w:val="-3"/>
                <w:sz w:val="22"/>
                <w:szCs w:val="22"/>
              </w:rPr>
              <w:t>,</w:t>
            </w:r>
            <w:r w:rsidR="008552BF" w:rsidRPr="00546DF6">
              <w:rPr>
                <w:rFonts w:ascii="Arial" w:hAnsi="Arial" w:cs="Arial"/>
                <w:spacing w:val="-3"/>
                <w:sz w:val="22"/>
                <w:szCs w:val="22"/>
              </w:rPr>
              <w:t xml:space="preserve"> fit for purpose and relevant for teaching, learning and assessment.</w:t>
            </w:r>
          </w:p>
          <w:p w:rsidR="008552BF" w:rsidRPr="00546DF6" w:rsidRDefault="008552BF" w:rsidP="00A335EB">
            <w:pPr>
              <w:rPr>
                <w:rFonts w:ascii="Arial" w:hAnsi="Arial" w:cs="Arial"/>
                <w:spacing w:val="-3"/>
                <w:sz w:val="22"/>
                <w:szCs w:val="22"/>
              </w:rPr>
            </w:pPr>
          </w:p>
          <w:p w:rsidR="00A335EB" w:rsidRPr="00546DF6" w:rsidRDefault="00DB0188" w:rsidP="008552BF">
            <w:pPr>
              <w:rPr>
                <w:rFonts w:ascii="Arial" w:hAnsi="Arial" w:cs="Arial"/>
                <w:spacing w:val="-3"/>
                <w:sz w:val="22"/>
                <w:szCs w:val="22"/>
              </w:rPr>
            </w:pPr>
            <w:r w:rsidRPr="00546DF6">
              <w:rPr>
                <w:rFonts w:ascii="Arial" w:hAnsi="Arial" w:cs="Arial"/>
                <w:spacing w:val="-3"/>
                <w:sz w:val="22"/>
                <w:szCs w:val="22"/>
              </w:rPr>
              <w:t>To p</w:t>
            </w:r>
            <w:r w:rsidR="003C3E9E" w:rsidRPr="00546DF6">
              <w:rPr>
                <w:rFonts w:ascii="Arial" w:hAnsi="Arial" w:cs="Arial"/>
                <w:spacing w:val="-3"/>
                <w:sz w:val="22"/>
                <w:szCs w:val="22"/>
              </w:rPr>
              <w:t xml:space="preserve">rovide </w:t>
            </w:r>
            <w:r w:rsidR="00DD74E3" w:rsidRPr="00546DF6">
              <w:rPr>
                <w:rFonts w:ascii="Arial" w:hAnsi="Arial" w:cs="Arial"/>
                <w:spacing w:val="-3"/>
                <w:sz w:val="22"/>
                <w:szCs w:val="22"/>
              </w:rPr>
              <w:t xml:space="preserve">high-level technical help </w:t>
            </w:r>
            <w:r w:rsidR="008552BF" w:rsidRPr="00546DF6">
              <w:rPr>
                <w:rFonts w:ascii="Arial" w:hAnsi="Arial" w:cs="Arial"/>
                <w:spacing w:val="-3"/>
                <w:sz w:val="22"/>
                <w:szCs w:val="22"/>
              </w:rPr>
              <w:t xml:space="preserve">relating to </w:t>
            </w:r>
            <w:r w:rsidR="00DD74E3" w:rsidRPr="00546DF6">
              <w:rPr>
                <w:rFonts w:ascii="Arial" w:hAnsi="Arial" w:cs="Arial"/>
                <w:spacing w:val="-3"/>
                <w:sz w:val="22"/>
                <w:szCs w:val="22"/>
              </w:rPr>
              <w:t xml:space="preserve">issues with </w:t>
            </w:r>
            <w:r w:rsidRPr="00546DF6">
              <w:rPr>
                <w:rFonts w:ascii="Arial" w:hAnsi="Arial" w:cs="Arial"/>
                <w:spacing w:val="-3"/>
                <w:sz w:val="22"/>
                <w:szCs w:val="22"/>
              </w:rPr>
              <w:t xml:space="preserve">College </w:t>
            </w:r>
            <w:r w:rsidR="008552BF" w:rsidRPr="00546DF6">
              <w:rPr>
                <w:rFonts w:ascii="Arial" w:hAnsi="Arial" w:cs="Arial"/>
                <w:spacing w:val="-3"/>
                <w:sz w:val="22"/>
                <w:szCs w:val="22"/>
              </w:rPr>
              <w:t xml:space="preserve">digital teaching systems, hardware, software and applications.  </w:t>
            </w:r>
          </w:p>
          <w:p w:rsidR="00DD74E3" w:rsidRPr="00546DF6" w:rsidRDefault="00DD74E3" w:rsidP="008552BF">
            <w:pPr>
              <w:rPr>
                <w:rFonts w:ascii="Arial" w:hAnsi="Arial" w:cs="Arial"/>
                <w:spacing w:val="-3"/>
                <w:sz w:val="22"/>
                <w:szCs w:val="22"/>
              </w:rPr>
            </w:pPr>
          </w:p>
        </w:tc>
      </w:tr>
      <w:tr w:rsidR="00A335EB" w:rsidRPr="002B100F" w:rsidTr="00424208">
        <w:tblPrEx>
          <w:tblCellMar>
            <w:top w:w="0" w:type="dxa"/>
            <w:bottom w:w="0" w:type="dxa"/>
          </w:tblCellMar>
        </w:tblPrEx>
        <w:tc>
          <w:tcPr>
            <w:tcW w:w="9242" w:type="dxa"/>
            <w:gridSpan w:val="2"/>
            <w:tcBorders>
              <w:top w:val="nil"/>
              <w:left w:val="single" w:sz="6" w:space="0" w:color="auto"/>
              <w:bottom w:val="nil"/>
              <w:right w:val="single" w:sz="6" w:space="0" w:color="auto"/>
            </w:tcBorders>
          </w:tcPr>
          <w:p w:rsidR="008552BF" w:rsidRPr="00546DF6" w:rsidRDefault="00DB0188" w:rsidP="008552BF">
            <w:pPr>
              <w:suppressAutoHyphens/>
              <w:jc w:val="both"/>
              <w:rPr>
                <w:rFonts w:ascii="Arial" w:hAnsi="Arial" w:cs="Arial"/>
                <w:spacing w:val="-3"/>
                <w:sz w:val="22"/>
                <w:szCs w:val="22"/>
              </w:rPr>
            </w:pPr>
            <w:r w:rsidRPr="00546DF6">
              <w:rPr>
                <w:rFonts w:ascii="Arial" w:hAnsi="Arial" w:cs="Arial"/>
                <w:spacing w:val="-3"/>
                <w:sz w:val="22"/>
                <w:szCs w:val="22"/>
              </w:rPr>
              <w:t>To p</w:t>
            </w:r>
            <w:r w:rsidR="003C3E9E" w:rsidRPr="00546DF6">
              <w:rPr>
                <w:rFonts w:ascii="Arial" w:hAnsi="Arial" w:cs="Arial"/>
                <w:spacing w:val="-3"/>
                <w:sz w:val="22"/>
                <w:szCs w:val="22"/>
              </w:rPr>
              <w:t xml:space="preserve">rovide </w:t>
            </w:r>
            <w:r w:rsidR="00DD74E3" w:rsidRPr="00546DF6">
              <w:rPr>
                <w:rFonts w:ascii="Arial" w:hAnsi="Arial" w:cs="Arial"/>
                <w:spacing w:val="-3"/>
                <w:sz w:val="22"/>
                <w:szCs w:val="22"/>
              </w:rPr>
              <w:t xml:space="preserve">expert </w:t>
            </w:r>
            <w:r w:rsidR="003C3E9E" w:rsidRPr="00546DF6">
              <w:rPr>
                <w:rFonts w:ascii="Arial" w:hAnsi="Arial" w:cs="Arial"/>
                <w:spacing w:val="-3"/>
                <w:sz w:val="22"/>
                <w:szCs w:val="22"/>
              </w:rPr>
              <w:t>advice for</w:t>
            </w:r>
            <w:r w:rsidR="008552BF" w:rsidRPr="00546DF6">
              <w:rPr>
                <w:rFonts w:ascii="Arial" w:hAnsi="Arial" w:cs="Arial"/>
                <w:spacing w:val="-3"/>
                <w:sz w:val="22"/>
                <w:szCs w:val="22"/>
              </w:rPr>
              <w:t xml:space="preserve"> teaching staff on the most suitable use of digital hardware, software and app</w:t>
            </w:r>
            <w:r w:rsidR="006B2F66" w:rsidRPr="00546DF6">
              <w:rPr>
                <w:rFonts w:ascii="Arial" w:hAnsi="Arial" w:cs="Arial"/>
                <w:spacing w:val="-3"/>
                <w:sz w:val="22"/>
                <w:szCs w:val="22"/>
              </w:rPr>
              <w:t>lications.</w:t>
            </w:r>
          </w:p>
          <w:p w:rsidR="000C363D" w:rsidRPr="00546DF6" w:rsidRDefault="000C363D" w:rsidP="008552BF">
            <w:pPr>
              <w:suppressAutoHyphens/>
              <w:jc w:val="both"/>
              <w:rPr>
                <w:rFonts w:ascii="Arial" w:hAnsi="Arial" w:cs="Arial"/>
                <w:spacing w:val="-3"/>
                <w:sz w:val="22"/>
                <w:szCs w:val="22"/>
              </w:rPr>
            </w:pPr>
          </w:p>
          <w:p w:rsidR="008552BF" w:rsidRPr="00546DF6" w:rsidRDefault="00DB0188" w:rsidP="008552BF">
            <w:pPr>
              <w:suppressAutoHyphens/>
              <w:jc w:val="both"/>
              <w:rPr>
                <w:rFonts w:ascii="Arial" w:hAnsi="Arial" w:cs="Arial"/>
                <w:spacing w:val="-3"/>
                <w:sz w:val="22"/>
                <w:szCs w:val="22"/>
              </w:rPr>
            </w:pPr>
            <w:r w:rsidRPr="00546DF6">
              <w:rPr>
                <w:rFonts w:ascii="Arial" w:hAnsi="Arial" w:cs="Arial"/>
                <w:spacing w:val="-3"/>
                <w:sz w:val="22"/>
                <w:szCs w:val="22"/>
              </w:rPr>
              <w:t>To p</w:t>
            </w:r>
            <w:r w:rsidR="00771111" w:rsidRPr="00546DF6">
              <w:rPr>
                <w:rFonts w:ascii="Arial" w:hAnsi="Arial" w:cs="Arial"/>
                <w:spacing w:val="-3"/>
                <w:sz w:val="22"/>
                <w:szCs w:val="22"/>
              </w:rPr>
              <w:t>roduce high quality</w:t>
            </w:r>
            <w:r w:rsidR="008552BF" w:rsidRPr="00546DF6">
              <w:rPr>
                <w:rFonts w:ascii="Arial" w:hAnsi="Arial" w:cs="Arial"/>
                <w:spacing w:val="-3"/>
                <w:sz w:val="22"/>
                <w:szCs w:val="22"/>
              </w:rPr>
              <w:t xml:space="preserve"> guidance materials to assist staff in using </w:t>
            </w:r>
            <w:r w:rsidR="00771111" w:rsidRPr="00546DF6">
              <w:rPr>
                <w:rFonts w:ascii="Arial" w:hAnsi="Arial" w:cs="Arial"/>
                <w:spacing w:val="-3"/>
                <w:sz w:val="22"/>
                <w:szCs w:val="22"/>
              </w:rPr>
              <w:t>digital technology.</w:t>
            </w:r>
          </w:p>
          <w:p w:rsidR="008552BF" w:rsidRPr="00546DF6" w:rsidRDefault="008552BF" w:rsidP="008552BF">
            <w:pPr>
              <w:suppressAutoHyphens/>
              <w:jc w:val="both"/>
              <w:rPr>
                <w:rFonts w:ascii="Arial" w:hAnsi="Arial" w:cs="Arial"/>
                <w:spacing w:val="-3"/>
                <w:sz w:val="22"/>
                <w:szCs w:val="22"/>
              </w:rPr>
            </w:pPr>
          </w:p>
          <w:p w:rsidR="00771111" w:rsidRPr="00546DF6" w:rsidRDefault="00DB0188" w:rsidP="008552BF">
            <w:pPr>
              <w:suppressAutoHyphens/>
              <w:jc w:val="both"/>
              <w:rPr>
                <w:rFonts w:ascii="Arial" w:hAnsi="Arial" w:cs="Arial"/>
                <w:spacing w:val="-3"/>
                <w:sz w:val="22"/>
                <w:szCs w:val="22"/>
              </w:rPr>
            </w:pPr>
            <w:r w:rsidRPr="00546DF6">
              <w:rPr>
                <w:rFonts w:ascii="Arial" w:hAnsi="Arial" w:cs="Arial"/>
                <w:spacing w:val="-3"/>
                <w:sz w:val="22"/>
                <w:szCs w:val="22"/>
              </w:rPr>
              <w:t>To r</w:t>
            </w:r>
            <w:r w:rsidR="008552BF" w:rsidRPr="00546DF6">
              <w:rPr>
                <w:rFonts w:ascii="Arial" w:hAnsi="Arial" w:cs="Arial"/>
                <w:spacing w:val="-3"/>
                <w:sz w:val="22"/>
                <w:szCs w:val="22"/>
              </w:rPr>
              <w:t>esearch</w:t>
            </w:r>
            <w:r w:rsidR="00771111" w:rsidRPr="00546DF6">
              <w:rPr>
                <w:rFonts w:ascii="Arial" w:hAnsi="Arial" w:cs="Arial"/>
                <w:spacing w:val="-3"/>
                <w:sz w:val="22"/>
                <w:szCs w:val="22"/>
              </w:rPr>
              <w:t xml:space="preserve"> </w:t>
            </w:r>
            <w:r w:rsidR="008552BF" w:rsidRPr="00546DF6">
              <w:rPr>
                <w:rFonts w:ascii="Arial" w:hAnsi="Arial" w:cs="Arial"/>
                <w:spacing w:val="-3"/>
                <w:sz w:val="22"/>
                <w:szCs w:val="22"/>
              </w:rPr>
              <w:t>and te</w:t>
            </w:r>
            <w:r w:rsidR="00546DF6">
              <w:rPr>
                <w:rFonts w:ascii="Arial" w:hAnsi="Arial" w:cs="Arial"/>
                <w:spacing w:val="-3"/>
                <w:sz w:val="22"/>
                <w:szCs w:val="22"/>
              </w:rPr>
              <w:t xml:space="preserve">st new technology that has the potential to be used for teaching, learning and assessment. </w:t>
            </w:r>
            <w:r w:rsidR="008552BF" w:rsidRPr="00546DF6">
              <w:rPr>
                <w:rFonts w:ascii="Arial" w:hAnsi="Arial" w:cs="Arial"/>
                <w:spacing w:val="-3"/>
                <w:sz w:val="22"/>
                <w:szCs w:val="22"/>
              </w:rPr>
              <w:t xml:space="preserve"> </w:t>
            </w:r>
          </w:p>
          <w:p w:rsidR="00771111" w:rsidRPr="00546DF6" w:rsidRDefault="00771111" w:rsidP="008552BF">
            <w:pPr>
              <w:suppressAutoHyphens/>
              <w:jc w:val="both"/>
              <w:rPr>
                <w:rFonts w:ascii="Arial" w:hAnsi="Arial" w:cs="Arial"/>
                <w:spacing w:val="-3"/>
                <w:sz w:val="22"/>
                <w:szCs w:val="22"/>
              </w:rPr>
            </w:pPr>
          </w:p>
          <w:p w:rsidR="008552BF" w:rsidRPr="00546DF6" w:rsidRDefault="00DB0188" w:rsidP="008552BF">
            <w:pPr>
              <w:suppressAutoHyphens/>
              <w:jc w:val="both"/>
              <w:rPr>
                <w:rFonts w:ascii="Arial" w:hAnsi="Arial" w:cs="Arial"/>
                <w:spacing w:val="-3"/>
                <w:sz w:val="22"/>
                <w:szCs w:val="22"/>
              </w:rPr>
            </w:pPr>
            <w:r w:rsidRPr="00546DF6">
              <w:rPr>
                <w:rFonts w:ascii="Arial" w:hAnsi="Arial" w:cs="Arial"/>
                <w:spacing w:val="-3"/>
                <w:sz w:val="22"/>
                <w:szCs w:val="22"/>
              </w:rPr>
              <w:t>To w</w:t>
            </w:r>
            <w:r w:rsidR="008552BF" w:rsidRPr="00546DF6">
              <w:rPr>
                <w:rFonts w:ascii="Arial" w:hAnsi="Arial" w:cs="Arial"/>
                <w:spacing w:val="-3"/>
                <w:sz w:val="22"/>
                <w:szCs w:val="22"/>
              </w:rPr>
              <w:t xml:space="preserve">ork with curriculum staff to test </w:t>
            </w:r>
            <w:r w:rsidR="006B2F66" w:rsidRPr="00546DF6">
              <w:rPr>
                <w:rFonts w:ascii="Arial" w:hAnsi="Arial" w:cs="Arial"/>
                <w:spacing w:val="-3"/>
                <w:sz w:val="22"/>
                <w:szCs w:val="22"/>
              </w:rPr>
              <w:t xml:space="preserve">digital technologies to </w:t>
            </w:r>
            <w:r w:rsidR="008552BF" w:rsidRPr="00546DF6">
              <w:rPr>
                <w:rFonts w:ascii="Arial" w:hAnsi="Arial" w:cs="Arial"/>
                <w:spacing w:val="-3"/>
                <w:sz w:val="22"/>
                <w:szCs w:val="22"/>
              </w:rPr>
              <w:t xml:space="preserve">find </w:t>
            </w:r>
            <w:r w:rsidR="006B2F66" w:rsidRPr="00546DF6">
              <w:rPr>
                <w:rFonts w:ascii="Arial" w:hAnsi="Arial" w:cs="Arial"/>
                <w:spacing w:val="-3"/>
                <w:sz w:val="22"/>
                <w:szCs w:val="22"/>
              </w:rPr>
              <w:t xml:space="preserve">the </w:t>
            </w:r>
            <w:r w:rsidR="008552BF" w:rsidRPr="00546DF6">
              <w:rPr>
                <w:rFonts w:ascii="Arial" w:hAnsi="Arial" w:cs="Arial"/>
                <w:spacing w:val="-3"/>
                <w:sz w:val="22"/>
                <w:szCs w:val="22"/>
              </w:rPr>
              <w:t>best solutions to incorporate into our college teaching frameworks.</w:t>
            </w:r>
          </w:p>
          <w:p w:rsidR="00A335EB" w:rsidRPr="00546DF6" w:rsidRDefault="00A335EB" w:rsidP="008552BF">
            <w:pPr>
              <w:tabs>
                <w:tab w:val="left" w:pos="0"/>
              </w:tabs>
              <w:suppressAutoHyphens/>
              <w:jc w:val="both"/>
              <w:rPr>
                <w:rFonts w:ascii="Arial" w:hAnsi="Arial" w:cs="Arial"/>
                <w:sz w:val="22"/>
                <w:szCs w:val="22"/>
              </w:rPr>
            </w:pPr>
          </w:p>
        </w:tc>
      </w:tr>
      <w:tr w:rsidR="00A335EB" w:rsidRPr="002B100F" w:rsidTr="00A335EB">
        <w:tblPrEx>
          <w:tblCellMar>
            <w:top w:w="0" w:type="dxa"/>
            <w:bottom w:w="0" w:type="dxa"/>
          </w:tblCellMar>
        </w:tblPrEx>
        <w:tc>
          <w:tcPr>
            <w:tcW w:w="9242" w:type="dxa"/>
            <w:gridSpan w:val="2"/>
            <w:tcBorders>
              <w:top w:val="nil"/>
              <w:left w:val="single" w:sz="6" w:space="0" w:color="auto"/>
              <w:bottom w:val="nil"/>
              <w:right w:val="single" w:sz="6" w:space="0" w:color="auto"/>
            </w:tcBorders>
          </w:tcPr>
          <w:p w:rsidR="00A335EB" w:rsidRDefault="00546DF6" w:rsidP="00A335EB">
            <w:pPr>
              <w:pStyle w:val="BodyTextIndent2"/>
              <w:ind w:left="0" w:firstLine="0"/>
              <w:rPr>
                <w:rFonts w:ascii="Arial" w:hAnsi="Arial" w:cs="Arial"/>
                <w:sz w:val="22"/>
                <w:szCs w:val="22"/>
              </w:rPr>
            </w:pPr>
            <w:r>
              <w:rPr>
                <w:rFonts w:ascii="Arial" w:hAnsi="Arial" w:cs="Arial"/>
                <w:sz w:val="22"/>
                <w:szCs w:val="22"/>
              </w:rPr>
              <w:t>To w</w:t>
            </w:r>
            <w:r w:rsidR="00A335EB" w:rsidRPr="00E24C77">
              <w:rPr>
                <w:rFonts w:ascii="Arial" w:hAnsi="Arial" w:cs="Arial"/>
                <w:sz w:val="22"/>
                <w:szCs w:val="22"/>
              </w:rPr>
              <w:t xml:space="preserve">ork with </w:t>
            </w:r>
            <w:r>
              <w:rPr>
                <w:rFonts w:ascii="Arial" w:hAnsi="Arial" w:cs="Arial"/>
                <w:sz w:val="22"/>
                <w:szCs w:val="22"/>
              </w:rPr>
              <w:t xml:space="preserve">the </w:t>
            </w:r>
            <w:r w:rsidR="00A335EB" w:rsidRPr="00E24C77">
              <w:rPr>
                <w:rFonts w:ascii="Arial" w:hAnsi="Arial" w:cs="Arial"/>
                <w:sz w:val="22"/>
                <w:szCs w:val="22"/>
              </w:rPr>
              <w:t xml:space="preserve">Curriculum teams </w:t>
            </w:r>
            <w:r>
              <w:rPr>
                <w:rFonts w:ascii="Arial" w:hAnsi="Arial" w:cs="Arial"/>
                <w:sz w:val="22"/>
                <w:szCs w:val="22"/>
              </w:rPr>
              <w:t xml:space="preserve">at the Liverpool Campus </w:t>
            </w:r>
            <w:r w:rsidR="00A335EB" w:rsidRPr="00E24C77">
              <w:rPr>
                <w:rFonts w:ascii="Arial" w:hAnsi="Arial" w:cs="Arial"/>
                <w:sz w:val="22"/>
                <w:szCs w:val="22"/>
              </w:rPr>
              <w:t xml:space="preserve">to provide </w:t>
            </w:r>
            <w:r w:rsidR="00771111">
              <w:rPr>
                <w:rFonts w:ascii="Arial" w:hAnsi="Arial" w:cs="Arial"/>
                <w:sz w:val="22"/>
                <w:szCs w:val="22"/>
              </w:rPr>
              <w:t xml:space="preserve">mentoring and </w:t>
            </w:r>
            <w:r w:rsidR="00A335EB" w:rsidRPr="00E24C77">
              <w:rPr>
                <w:rFonts w:ascii="Arial" w:hAnsi="Arial" w:cs="Arial"/>
                <w:sz w:val="22"/>
                <w:szCs w:val="22"/>
              </w:rPr>
              <w:t xml:space="preserve">support for </w:t>
            </w:r>
            <w:r w:rsidR="00A335EB">
              <w:rPr>
                <w:rFonts w:ascii="Arial" w:hAnsi="Arial" w:cs="Arial"/>
                <w:sz w:val="22"/>
                <w:szCs w:val="22"/>
              </w:rPr>
              <w:t>teaching staff to improve their digital skills</w:t>
            </w:r>
            <w:r w:rsidR="00771111">
              <w:rPr>
                <w:rFonts w:ascii="Arial" w:hAnsi="Arial" w:cs="Arial"/>
                <w:sz w:val="22"/>
                <w:szCs w:val="22"/>
              </w:rPr>
              <w:t xml:space="preserve"> </w:t>
            </w:r>
            <w:r w:rsidR="00D4170E">
              <w:rPr>
                <w:rFonts w:ascii="Arial" w:hAnsi="Arial" w:cs="Arial"/>
                <w:sz w:val="22"/>
                <w:szCs w:val="22"/>
              </w:rPr>
              <w:t>and</w:t>
            </w:r>
            <w:r w:rsidR="006B2F66">
              <w:rPr>
                <w:rFonts w:ascii="Arial" w:hAnsi="Arial" w:cs="Arial"/>
                <w:sz w:val="22"/>
                <w:szCs w:val="22"/>
              </w:rPr>
              <w:t xml:space="preserve"> </w:t>
            </w:r>
            <w:r w:rsidR="00771111">
              <w:rPr>
                <w:rFonts w:ascii="Arial" w:hAnsi="Arial" w:cs="Arial"/>
                <w:sz w:val="22"/>
                <w:szCs w:val="22"/>
              </w:rPr>
              <w:t>the best potential use of digital technology available to them.</w:t>
            </w:r>
          </w:p>
          <w:p w:rsidR="00A335EB" w:rsidRPr="008229B6" w:rsidRDefault="00A335EB" w:rsidP="00A335EB">
            <w:pPr>
              <w:tabs>
                <w:tab w:val="left" w:pos="0"/>
              </w:tabs>
              <w:suppressAutoHyphens/>
              <w:jc w:val="both"/>
              <w:rPr>
                <w:rFonts w:ascii="Arial" w:hAnsi="Arial" w:cs="Arial"/>
                <w:spacing w:val="-3"/>
                <w:sz w:val="22"/>
                <w:szCs w:val="22"/>
              </w:rPr>
            </w:pPr>
          </w:p>
        </w:tc>
      </w:tr>
      <w:tr w:rsidR="00A335EB" w:rsidRPr="002B100F" w:rsidTr="00A335EB">
        <w:tblPrEx>
          <w:tblCellMar>
            <w:top w:w="0" w:type="dxa"/>
            <w:bottom w:w="0" w:type="dxa"/>
          </w:tblCellMar>
        </w:tblPrEx>
        <w:tc>
          <w:tcPr>
            <w:tcW w:w="9242" w:type="dxa"/>
            <w:gridSpan w:val="2"/>
            <w:tcBorders>
              <w:top w:val="nil"/>
              <w:left w:val="single" w:sz="6" w:space="0" w:color="auto"/>
              <w:bottom w:val="single" w:sz="4" w:space="0" w:color="auto"/>
              <w:right w:val="single" w:sz="6" w:space="0" w:color="auto"/>
            </w:tcBorders>
          </w:tcPr>
          <w:p w:rsidR="00A335EB" w:rsidRPr="00E24C77" w:rsidRDefault="00A335EB" w:rsidP="00A335EB">
            <w:pPr>
              <w:rPr>
                <w:rFonts w:ascii="Arial" w:hAnsi="Arial" w:cs="Arial"/>
                <w:sz w:val="22"/>
                <w:szCs w:val="22"/>
              </w:rPr>
            </w:pPr>
          </w:p>
        </w:tc>
      </w:tr>
    </w:tbl>
    <w:p w:rsidR="00A335EB" w:rsidRDefault="00A335EB"/>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335EB" w:rsidRPr="002B100F" w:rsidTr="00FD7B85">
        <w:tblPrEx>
          <w:tblCellMar>
            <w:top w:w="0" w:type="dxa"/>
            <w:bottom w:w="0" w:type="dxa"/>
          </w:tblCellMar>
        </w:tblPrEx>
        <w:tc>
          <w:tcPr>
            <w:tcW w:w="9242" w:type="dxa"/>
            <w:tcBorders>
              <w:top w:val="single" w:sz="4" w:space="0" w:color="auto"/>
              <w:left w:val="single" w:sz="6" w:space="0" w:color="auto"/>
              <w:bottom w:val="single" w:sz="4" w:space="0" w:color="auto"/>
              <w:right w:val="single" w:sz="6" w:space="0" w:color="auto"/>
            </w:tcBorders>
            <w:shd w:val="clear" w:color="auto" w:fill="D9D9D9"/>
          </w:tcPr>
          <w:p w:rsidR="00A335EB" w:rsidRPr="00A63814" w:rsidRDefault="00A335EB" w:rsidP="00A335EB">
            <w:pPr>
              <w:suppressAutoHyphens/>
              <w:ind w:left="540" w:hanging="540"/>
              <w:jc w:val="both"/>
              <w:rPr>
                <w:rFonts w:ascii="Arial" w:hAnsi="Arial" w:cs="Arial"/>
                <w:b/>
                <w:spacing w:val="-3"/>
              </w:rPr>
            </w:pPr>
            <w:r>
              <w:rPr>
                <w:rFonts w:ascii="Arial" w:hAnsi="Arial" w:cs="Arial"/>
                <w:b/>
                <w:spacing w:val="-3"/>
              </w:rPr>
              <w:t>DUTIES</w:t>
            </w:r>
          </w:p>
        </w:tc>
      </w:tr>
      <w:tr w:rsidR="00A43FFC" w:rsidRPr="002B100F" w:rsidTr="00A43FFC">
        <w:tblPrEx>
          <w:tblCellMar>
            <w:top w:w="0" w:type="dxa"/>
            <w:bottom w:w="0" w:type="dxa"/>
          </w:tblCellMar>
        </w:tblPrEx>
        <w:tc>
          <w:tcPr>
            <w:tcW w:w="9242" w:type="dxa"/>
            <w:tcBorders>
              <w:top w:val="single" w:sz="4" w:space="0" w:color="auto"/>
              <w:left w:val="single" w:sz="6" w:space="0" w:color="auto"/>
              <w:bottom w:val="nil"/>
              <w:right w:val="single" w:sz="6" w:space="0" w:color="auto"/>
            </w:tcBorders>
            <w:shd w:val="clear" w:color="auto" w:fill="auto"/>
          </w:tcPr>
          <w:p w:rsidR="00FD7B85" w:rsidRDefault="00FD7B85" w:rsidP="00FD7B85">
            <w:pPr>
              <w:rPr>
                <w:rFonts w:ascii="Arial" w:hAnsi="Arial" w:cs="Arial"/>
                <w:sz w:val="22"/>
                <w:szCs w:val="22"/>
              </w:rPr>
            </w:pPr>
          </w:p>
          <w:p w:rsidR="00FD7B85" w:rsidRPr="00A43FFC" w:rsidRDefault="00FD7B85" w:rsidP="00FD7B85">
            <w:pPr>
              <w:rPr>
                <w:rFonts w:ascii="Arial" w:hAnsi="Arial" w:cs="Arial"/>
                <w:sz w:val="22"/>
                <w:szCs w:val="22"/>
              </w:rPr>
            </w:pPr>
            <w:r w:rsidRPr="00A43FFC">
              <w:rPr>
                <w:rFonts w:ascii="Arial" w:hAnsi="Arial" w:cs="Arial"/>
                <w:sz w:val="22"/>
                <w:szCs w:val="22"/>
              </w:rPr>
              <w:t xml:space="preserve">You will be a role model and promote the College values:    </w:t>
            </w:r>
          </w:p>
          <w:p w:rsidR="00FD7B85" w:rsidRPr="00A43FFC" w:rsidRDefault="00FD7B85" w:rsidP="00FD7B85">
            <w:pPr>
              <w:rPr>
                <w:rFonts w:ascii="Arial" w:hAnsi="Arial" w:cs="Arial"/>
                <w:sz w:val="22"/>
                <w:szCs w:val="22"/>
              </w:rPr>
            </w:pPr>
          </w:p>
          <w:p w:rsidR="00FD7B85" w:rsidRDefault="00FD7B85" w:rsidP="00FD7B85">
            <w:pPr>
              <w:numPr>
                <w:ilvl w:val="0"/>
                <w:numId w:val="15"/>
              </w:numPr>
              <w:rPr>
                <w:rFonts w:ascii="Arial" w:hAnsi="Arial" w:cs="Arial"/>
                <w:sz w:val="22"/>
                <w:szCs w:val="22"/>
              </w:rPr>
            </w:pPr>
            <w:r w:rsidRPr="00A43FFC">
              <w:rPr>
                <w:rFonts w:ascii="Arial" w:hAnsi="Arial" w:cs="Arial"/>
                <w:b/>
                <w:bCs/>
                <w:sz w:val="22"/>
                <w:szCs w:val="22"/>
              </w:rPr>
              <w:t>Learning</w:t>
            </w:r>
            <w:r w:rsidRPr="00A43FFC">
              <w:rPr>
                <w:rFonts w:ascii="Arial" w:hAnsi="Arial" w:cs="Arial"/>
                <w:sz w:val="22"/>
                <w:szCs w:val="22"/>
              </w:rPr>
              <w:t xml:space="preserve"> - Our delivery will be high quality and innovative with students at the heart of decision making.   </w:t>
            </w:r>
          </w:p>
          <w:p w:rsidR="00FD7B85" w:rsidRDefault="00FD7B85" w:rsidP="00FD7B85">
            <w:pPr>
              <w:numPr>
                <w:ilvl w:val="0"/>
                <w:numId w:val="15"/>
              </w:numPr>
              <w:rPr>
                <w:rFonts w:ascii="Arial" w:hAnsi="Arial" w:cs="Arial"/>
                <w:sz w:val="22"/>
                <w:szCs w:val="22"/>
              </w:rPr>
            </w:pPr>
            <w:r w:rsidRPr="00A43FFC">
              <w:rPr>
                <w:rFonts w:ascii="Arial" w:hAnsi="Arial" w:cs="Arial"/>
                <w:b/>
                <w:bCs/>
                <w:sz w:val="22"/>
                <w:szCs w:val="22"/>
              </w:rPr>
              <w:t>People</w:t>
            </w:r>
            <w:r w:rsidRPr="00A43FFC">
              <w:rPr>
                <w:rFonts w:ascii="Arial" w:hAnsi="Arial" w:cs="Arial"/>
                <w:sz w:val="22"/>
                <w:szCs w:val="22"/>
              </w:rPr>
              <w:t xml:space="preserve"> - We will enable staff and students to fulfil their potential whilst promoting resilience, leadership, accountability and teamwork.   </w:t>
            </w:r>
          </w:p>
          <w:p w:rsidR="00FD7B85" w:rsidRDefault="00FD7B85" w:rsidP="00FD7B85">
            <w:pPr>
              <w:numPr>
                <w:ilvl w:val="0"/>
                <w:numId w:val="15"/>
              </w:numPr>
              <w:rPr>
                <w:rFonts w:ascii="Arial" w:hAnsi="Arial" w:cs="Arial"/>
                <w:sz w:val="22"/>
                <w:szCs w:val="22"/>
              </w:rPr>
            </w:pPr>
            <w:r w:rsidRPr="00A43FFC">
              <w:rPr>
                <w:rFonts w:ascii="Arial" w:hAnsi="Arial" w:cs="Arial"/>
                <w:b/>
                <w:bCs/>
                <w:sz w:val="22"/>
                <w:szCs w:val="22"/>
              </w:rPr>
              <w:t>Sustainability</w:t>
            </w:r>
            <w:r w:rsidRPr="00A43FFC">
              <w:rPr>
                <w:rFonts w:ascii="Arial" w:hAnsi="Arial" w:cs="Arial"/>
                <w:sz w:val="22"/>
                <w:szCs w:val="22"/>
              </w:rPr>
              <w:t xml:space="preserve"> - We will provide a happy, healthy, safe, supportive and sustainable environment in which to live, work and study.   </w:t>
            </w:r>
          </w:p>
          <w:p w:rsidR="00FD7B85" w:rsidRDefault="00FD7B85" w:rsidP="00FD7B85">
            <w:pPr>
              <w:numPr>
                <w:ilvl w:val="0"/>
                <w:numId w:val="15"/>
              </w:numPr>
              <w:rPr>
                <w:rFonts w:ascii="Arial" w:hAnsi="Arial" w:cs="Arial"/>
                <w:sz w:val="22"/>
                <w:szCs w:val="22"/>
              </w:rPr>
            </w:pPr>
            <w:r w:rsidRPr="00A43FFC">
              <w:rPr>
                <w:rFonts w:ascii="Arial" w:hAnsi="Arial" w:cs="Arial"/>
                <w:b/>
                <w:bCs/>
                <w:sz w:val="22"/>
                <w:szCs w:val="22"/>
              </w:rPr>
              <w:t>FREDIE</w:t>
            </w:r>
            <w:r w:rsidRPr="00A43FFC">
              <w:rPr>
                <w:rFonts w:ascii="Arial" w:hAnsi="Arial" w:cs="Arial"/>
                <w:sz w:val="22"/>
                <w:szCs w:val="22"/>
              </w:rPr>
              <w:t xml:space="preserve"> - We will advance FREDIE:  Fairness, respect, equality, diversity, inclusion, engagement in all we do.   </w:t>
            </w:r>
          </w:p>
          <w:p w:rsidR="00FD7B85" w:rsidRDefault="00FD7B85" w:rsidP="00FD7B85">
            <w:pPr>
              <w:rPr>
                <w:rFonts w:ascii="Arial" w:hAnsi="Arial" w:cs="Arial"/>
                <w:sz w:val="22"/>
                <w:szCs w:val="22"/>
              </w:rPr>
            </w:pPr>
          </w:p>
          <w:p w:rsidR="00FD7B85" w:rsidRPr="00A43FFC" w:rsidRDefault="00FD7B85" w:rsidP="00FD7B85">
            <w:pPr>
              <w:rPr>
                <w:rFonts w:ascii="Arial" w:hAnsi="Arial" w:cs="Arial"/>
                <w:sz w:val="22"/>
                <w:szCs w:val="22"/>
              </w:rPr>
            </w:pPr>
            <w:r w:rsidRPr="00A43FFC">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00FD7B85" w:rsidRPr="00A43FFC" w:rsidRDefault="00FD7B85" w:rsidP="00FD7B85">
            <w:pPr>
              <w:rPr>
                <w:rFonts w:ascii="Arial" w:hAnsi="Arial" w:cs="Arial"/>
                <w:sz w:val="22"/>
                <w:szCs w:val="22"/>
              </w:rPr>
            </w:pPr>
          </w:p>
          <w:p w:rsidR="00FD7B85" w:rsidRPr="00A43FFC" w:rsidRDefault="00FD7B85" w:rsidP="00FD7B85">
            <w:pPr>
              <w:rPr>
                <w:rFonts w:ascii="Arial" w:hAnsi="Arial" w:cs="Arial"/>
                <w:sz w:val="22"/>
                <w:szCs w:val="22"/>
              </w:rPr>
            </w:pPr>
            <w:r w:rsidRPr="00A43FFC">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rsidR="00A43FFC" w:rsidRDefault="00A43FFC" w:rsidP="00A335EB">
            <w:pPr>
              <w:suppressAutoHyphens/>
              <w:ind w:left="540" w:hanging="540"/>
              <w:jc w:val="both"/>
              <w:rPr>
                <w:rFonts w:ascii="Arial" w:hAnsi="Arial" w:cs="Arial"/>
                <w:b/>
                <w:spacing w:val="-3"/>
              </w:rPr>
            </w:pPr>
          </w:p>
          <w:p w:rsidR="00FD7B85" w:rsidRPr="00A43FFC" w:rsidRDefault="00FD7B85" w:rsidP="00FD7B85">
            <w:pPr>
              <w:rPr>
                <w:rFonts w:ascii="Arial" w:hAnsi="Arial" w:cs="Arial"/>
                <w:sz w:val="22"/>
                <w:szCs w:val="22"/>
              </w:rPr>
            </w:pPr>
            <w:r w:rsidRPr="00A43FFC">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rsidR="00FD7B85" w:rsidRDefault="00FD7B85" w:rsidP="00A335EB">
            <w:pPr>
              <w:suppressAutoHyphens/>
              <w:ind w:left="540" w:hanging="540"/>
              <w:jc w:val="both"/>
              <w:rPr>
                <w:rFonts w:ascii="Arial" w:hAnsi="Arial" w:cs="Arial"/>
                <w:b/>
                <w:spacing w:val="-3"/>
              </w:rPr>
            </w:pPr>
          </w:p>
        </w:tc>
      </w:tr>
      <w:tr w:rsidR="00A335EB" w:rsidRPr="002B100F" w:rsidTr="00A335EB">
        <w:tblPrEx>
          <w:tblCellMar>
            <w:top w:w="0" w:type="dxa"/>
            <w:bottom w:w="0" w:type="dxa"/>
          </w:tblCellMar>
        </w:tblPrEx>
        <w:tc>
          <w:tcPr>
            <w:tcW w:w="9242" w:type="dxa"/>
            <w:tcBorders>
              <w:top w:val="single" w:sz="4" w:space="0" w:color="auto"/>
              <w:left w:val="single" w:sz="6" w:space="0" w:color="auto"/>
              <w:bottom w:val="nil"/>
              <w:right w:val="single" w:sz="6" w:space="0" w:color="auto"/>
            </w:tcBorders>
          </w:tcPr>
          <w:p w:rsidR="00A43FFC" w:rsidRPr="00A43FFC" w:rsidRDefault="00A43FFC" w:rsidP="00A43FFC">
            <w:pPr>
              <w:rPr>
                <w:rFonts w:ascii="Arial" w:hAnsi="Arial" w:cs="Arial"/>
                <w:sz w:val="22"/>
                <w:szCs w:val="22"/>
              </w:rPr>
            </w:pPr>
          </w:p>
          <w:p w:rsidR="00A43FFC" w:rsidRDefault="00A43FFC" w:rsidP="00A43FFC">
            <w:pPr>
              <w:rPr>
                <w:rFonts w:ascii="Arial" w:hAnsi="Arial" w:cs="Arial"/>
                <w:sz w:val="22"/>
                <w:szCs w:val="22"/>
              </w:rPr>
            </w:pPr>
            <w:r w:rsidRPr="00A43FFC">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A43FFC" w:rsidRDefault="00A43FFC" w:rsidP="00A43FFC">
            <w:pPr>
              <w:rPr>
                <w:rFonts w:ascii="Arial" w:hAnsi="Arial" w:cs="Arial"/>
                <w:sz w:val="22"/>
                <w:szCs w:val="22"/>
              </w:rPr>
            </w:pPr>
          </w:p>
          <w:p w:rsidR="00A43FFC" w:rsidRPr="00A43FFC" w:rsidRDefault="00A43FFC" w:rsidP="00A43FFC">
            <w:pPr>
              <w:rPr>
                <w:rFonts w:ascii="Arial" w:hAnsi="Arial" w:cs="Arial"/>
                <w:sz w:val="22"/>
                <w:szCs w:val="22"/>
              </w:rPr>
            </w:pPr>
            <w:r w:rsidRPr="00A43FFC">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00A43FFC" w:rsidRPr="00A43FFC" w:rsidRDefault="00A43FFC" w:rsidP="00A43FFC">
            <w:pPr>
              <w:rPr>
                <w:rFonts w:ascii="Arial" w:hAnsi="Arial" w:cs="Arial"/>
                <w:sz w:val="22"/>
                <w:szCs w:val="22"/>
              </w:rPr>
            </w:pPr>
          </w:p>
          <w:p w:rsidR="00A43FFC" w:rsidRPr="00A43FFC" w:rsidRDefault="00A43FFC" w:rsidP="00A43FFC">
            <w:pPr>
              <w:rPr>
                <w:rFonts w:ascii="Arial" w:hAnsi="Arial" w:cs="Arial"/>
                <w:sz w:val="22"/>
                <w:szCs w:val="22"/>
              </w:rPr>
            </w:pPr>
            <w:r w:rsidRPr="00A43FFC">
              <w:rPr>
                <w:rFonts w:ascii="Arial" w:hAnsi="Arial" w:cs="Arial"/>
                <w:sz w:val="22"/>
                <w:szCs w:val="22"/>
              </w:rPr>
              <w:t>Any other duties that may reasonably be required by Line Management and the Chief Executive &amp; Principal.</w:t>
            </w:r>
          </w:p>
          <w:p w:rsidR="00A43FFC" w:rsidRPr="00A43FFC" w:rsidRDefault="00A43FFC" w:rsidP="00A43FFC">
            <w:pPr>
              <w:rPr>
                <w:rFonts w:ascii="Arial" w:hAnsi="Arial" w:cs="Arial"/>
                <w:sz w:val="22"/>
                <w:szCs w:val="22"/>
              </w:rPr>
            </w:pPr>
            <w:r w:rsidRPr="00A43FFC">
              <w:rPr>
                <w:rFonts w:ascii="Arial" w:hAnsi="Arial" w:cs="Arial"/>
                <w:sz w:val="22"/>
                <w:szCs w:val="22"/>
              </w:rPr>
              <w:t xml:space="preserve"> </w:t>
            </w:r>
          </w:p>
          <w:p w:rsidR="004A4350" w:rsidRPr="008F27EE" w:rsidRDefault="004A4350" w:rsidP="008552BF">
            <w:pPr>
              <w:rPr>
                <w:rFonts w:ascii="Arial" w:hAnsi="Arial" w:cs="Arial"/>
                <w:sz w:val="22"/>
                <w:szCs w:val="22"/>
              </w:rPr>
            </w:pPr>
          </w:p>
        </w:tc>
      </w:tr>
      <w:tr w:rsidR="00D6723C" w:rsidRPr="002B100F" w:rsidTr="00424208">
        <w:tblPrEx>
          <w:tblCellMar>
            <w:top w:w="0" w:type="dxa"/>
            <w:bottom w:w="0" w:type="dxa"/>
          </w:tblCellMar>
        </w:tblPrEx>
        <w:tc>
          <w:tcPr>
            <w:tcW w:w="9242" w:type="dxa"/>
            <w:tcBorders>
              <w:top w:val="nil"/>
              <w:left w:val="single" w:sz="4" w:space="0" w:color="auto"/>
              <w:bottom w:val="single" w:sz="4" w:space="0" w:color="auto"/>
              <w:right w:val="single" w:sz="4" w:space="0" w:color="auto"/>
            </w:tcBorders>
          </w:tcPr>
          <w:p w:rsidR="00D6723C" w:rsidRPr="008F27EE" w:rsidRDefault="00D6723C" w:rsidP="00290FE6">
            <w:pPr>
              <w:pStyle w:val="BodyText"/>
              <w:rPr>
                <w:rFonts w:ascii="Arial" w:hAnsi="Arial" w:cs="Arial"/>
                <w:sz w:val="22"/>
                <w:szCs w:val="22"/>
              </w:rPr>
            </w:pPr>
          </w:p>
          <w:p w:rsidR="00D6723C" w:rsidRPr="008F27EE" w:rsidRDefault="00D6723C" w:rsidP="00290FE6">
            <w:pPr>
              <w:rPr>
                <w:rFonts w:ascii="Arial" w:hAnsi="Arial" w:cs="Arial"/>
                <w:sz w:val="22"/>
                <w:szCs w:val="22"/>
              </w:rPr>
            </w:pPr>
          </w:p>
        </w:tc>
      </w:tr>
    </w:tbl>
    <w:p w:rsidR="008F27EE" w:rsidRDefault="008F27EE" w:rsidP="002A0043">
      <w:pPr>
        <w:pStyle w:val="BodyText"/>
        <w:rPr>
          <w:rFonts w:ascii="Arial" w:hAnsi="Arial" w:cs="Arial"/>
          <w:b/>
          <w:bCs/>
          <w:szCs w:val="24"/>
        </w:rPr>
      </w:pPr>
    </w:p>
    <w:p w:rsidR="002A0043" w:rsidRPr="008F27EE" w:rsidRDefault="002A0043" w:rsidP="002A0043">
      <w:pPr>
        <w:pStyle w:val="BodyText"/>
        <w:rPr>
          <w:rFonts w:ascii="Arial" w:hAnsi="Arial" w:cs="Arial"/>
          <w:b/>
          <w:bCs/>
          <w:sz w:val="22"/>
          <w:szCs w:val="22"/>
        </w:rPr>
      </w:pPr>
      <w:r w:rsidRPr="008F27EE">
        <w:rPr>
          <w:rFonts w:ascii="Arial" w:hAnsi="Arial" w:cs="Arial"/>
          <w:b/>
          <w:bCs/>
          <w:sz w:val="22"/>
          <w:szCs w:val="22"/>
        </w:rPr>
        <w:t>Location of work</w:t>
      </w:r>
    </w:p>
    <w:p w:rsidR="002A0043" w:rsidRPr="008F27EE" w:rsidRDefault="002A0043" w:rsidP="002A0043">
      <w:pPr>
        <w:pStyle w:val="BodyText"/>
        <w:rPr>
          <w:rFonts w:ascii="Arial" w:hAnsi="Arial" w:cs="Arial"/>
          <w:sz w:val="22"/>
          <w:szCs w:val="22"/>
        </w:rPr>
      </w:pPr>
      <w:r w:rsidRPr="008F27EE">
        <w:rPr>
          <w:rFonts w:ascii="Arial" w:hAnsi="Arial" w:cs="Arial"/>
          <w:sz w:val="22"/>
          <w:szCs w:val="22"/>
        </w:rPr>
        <w:t>You may be required to work at or from any building, location or premises of Myerscough College, and any other establishment where Myerscough College conducts its business.</w:t>
      </w:r>
    </w:p>
    <w:p w:rsidR="002A0043" w:rsidRPr="008F27EE" w:rsidRDefault="002A0043" w:rsidP="002A0043">
      <w:pPr>
        <w:pStyle w:val="BodyText"/>
        <w:rPr>
          <w:rFonts w:ascii="Arial" w:hAnsi="Arial" w:cs="Arial"/>
          <w:sz w:val="22"/>
          <w:szCs w:val="22"/>
        </w:rPr>
      </w:pPr>
    </w:p>
    <w:p w:rsidR="002A0043" w:rsidRPr="008F27EE" w:rsidRDefault="002A0043" w:rsidP="002A0043">
      <w:pPr>
        <w:ind w:left="720" w:hanging="720"/>
        <w:jc w:val="both"/>
        <w:rPr>
          <w:rFonts w:ascii="Arial" w:hAnsi="Arial" w:cs="Arial"/>
          <w:b/>
          <w:bCs/>
          <w:sz w:val="22"/>
          <w:szCs w:val="22"/>
          <w:lang w:val="en-US"/>
        </w:rPr>
      </w:pPr>
      <w:r w:rsidRPr="008F27EE">
        <w:rPr>
          <w:rFonts w:ascii="Arial" w:hAnsi="Arial" w:cs="Arial"/>
          <w:b/>
          <w:bCs/>
          <w:sz w:val="22"/>
          <w:szCs w:val="22"/>
        </w:rPr>
        <w:t>Variation to this Job Description</w:t>
      </w:r>
    </w:p>
    <w:p w:rsidR="002A0043" w:rsidRPr="008F27EE" w:rsidRDefault="002A0043" w:rsidP="002A0043">
      <w:pPr>
        <w:suppressAutoHyphens/>
        <w:jc w:val="both"/>
        <w:rPr>
          <w:rFonts w:ascii="Arial" w:hAnsi="Arial" w:cs="Arial"/>
          <w:spacing w:val="-3"/>
          <w:sz w:val="22"/>
          <w:szCs w:val="22"/>
        </w:rPr>
      </w:pPr>
      <w:r w:rsidRPr="008F27EE">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6B2461" w:rsidRDefault="00903E09" w:rsidP="007D3AAB">
      <w:pPr>
        <w:suppressAutoHyphens/>
        <w:ind w:left="720" w:hanging="720"/>
        <w:jc w:val="right"/>
        <w:rPr>
          <w:rFonts w:ascii="Arial" w:hAnsi="Arial" w:cs="Arial"/>
          <w:spacing w:val="-3"/>
        </w:rPr>
      </w:pPr>
      <w:r>
        <w:rPr>
          <w:rFonts w:ascii="Arial" w:hAnsi="Arial" w:cs="Arial"/>
          <w:spacing w:val="-3"/>
        </w:rPr>
        <w:br w:type="page"/>
      </w:r>
    </w:p>
    <w:p w:rsidR="0032796D" w:rsidRPr="002B100F" w:rsidRDefault="0032796D" w:rsidP="0032796D">
      <w:pPr>
        <w:suppressAutoHyphens/>
        <w:jc w:val="center"/>
        <w:rPr>
          <w:rFonts w:ascii="Arial" w:hAnsi="Arial" w:cs="Arial"/>
          <w:spacing w:val="-3"/>
        </w:rPr>
      </w:pPr>
      <w:r w:rsidRPr="002B100F">
        <w:rPr>
          <w:rFonts w:ascii="Arial" w:hAnsi="Arial" w:cs="Arial"/>
          <w:b/>
          <w:spacing w:val="-3"/>
        </w:rPr>
        <w:t>EMPLOYEE SPECIFICATION</w:t>
      </w:r>
    </w:p>
    <w:p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BD3352" w:rsidRPr="00E3248D" w:rsidRDefault="00BD3352" w:rsidP="0032796D">
      <w:pPr>
        <w:suppressAutoHyphens/>
        <w:jc w:val="both"/>
        <w:rPr>
          <w:rFonts w:ascii="Arial" w:hAnsi="Arial" w:cs="Arial"/>
          <w:spacing w:val="-3"/>
          <w:sz w:val="22"/>
          <w:szCs w:val="22"/>
        </w:rPr>
      </w:pP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rsidTr="009646E5">
        <w:tc>
          <w:tcPr>
            <w:tcW w:w="5812" w:type="dxa"/>
            <w:tcBorders>
              <w:bottom w:val="single" w:sz="4" w:space="0" w:color="000000"/>
            </w:tcBorders>
          </w:tcPr>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rsidR="00B958FC" w:rsidRPr="00E34F59" w:rsidRDefault="00B958FC" w:rsidP="009646E5">
            <w:pPr>
              <w:suppressAutoHyphens/>
              <w:jc w:val="both"/>
              <w:rPr>
                <w:rFonts w:ascii="Arial" w:hAnsi="Arial" w:cs="Arial"/>
                <w:spacing w:val="-3"/>
                <w:sz w:val="21"/>
                <w:szCs w:val="21"/>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4A4350" w:rsidRPr="00E3248D" w:rsidTr="009646E5">
        <w:tc>
          <w:tcPr>
            <w:tcW w:w="5812" w:type="dxa"/>
            <w:tcBorders>
              <w:bottom w:val="single" w:sz="4" w:space="0" w:color="000000"/>
            </w:tcBorders>
          </w:tcPr>
          <w:p w:rsidR="007D3AAB" w:rsidRPr="007D3AAB" w:rsidRDefault="007D3AAB" w:rsidP="007D3AAB">
            <w:pPr>
              <w:suppressAutoHyphens/>
              <w:jc w:val="both"/>
              <w:rPr>
                <w:rFonts w:ascii="Arial" w:hAnsi="Arial" w:cs="Arial"/>
                <w:spacing w:val="-3"/>
                <w:sz w:val="21"/>
                <w:szCs w:val="21"/>
              </w:rPr>
            </w:pPr>
            <w:r w:rsidRPr="007D3AAB">
              <w:rPr>
                <w:rFonts w:ascii="Arial" w:hAnsi="Arial" w:cs="Arial"/>
                <w:spacing w:val="-3"/>
                <w:sz w:val="21"/>
                <w:szCs w:val="21"/>
              </w:rPr>
              <w:t>GCSE, or equivalent, English &amp; Maths grade 4 (formally grade C) or above</w:t>
            </w:r>
            <w:r w:rsidR="00D6723C">
              <w:rPr>
                <w:rFonts w:ascii="Arial" w:hAnsi="Arial" w:cs="Arial"/>
                <w:spacing w:val="-3"/>
                <w:sz w:val="21"/>
                <w:szCs w:val="21"/>
              </w:rPr>
              <w:t xml:space="preserve">  </w:t>
            </w:r>
            <w:r w:rsidRPr="007D3AAB">
              <w:rPr>
                <w:rFonts w:ascii="Arial" w:hAnsi="Arial" w:cs="Arial"/>
                <w:spacing w:val="-3"/>
                <w:sz w:val="21"/>
                <w:szCs w:val="21"/>
              </w:rPr>
              <w:t>(A/I)</w:t>
            </w:r>
          </w:p>
          <w:p w:rsidR="004A4350" w:rsidRPr="00546DF6" w:rsidRDefault="00546DF6" w:rsidP="007D3AAB">
            <w:pPr>
              <w:suppressAutoHyphens/>
              <w:jc w:val="both"/>
              <w:rPr>
                <w:rFonts w:ascii="Arial" w:hAnsi="Arial" w:cs="Arial"/>
                <w:spacing w:val="-3"/>
                <w:sz w:val="21"/>
                <w:szCs w:val="22"/>
              </w:rPr>
            </w:pPr>
            <w:r w:rsidRPr="00546DF6">
              <w:rPr>
                <w:rFonts w:ascii="Arial" w:hAnsi="Arial" w:cs="Arial"/>
                <w:spacing w:val="-3"/>
                <w:sz w:val="21"/>
                <w:szCs w:val="22"/>
              </w:rPr>
              <w:t>E</w:t>
            </w:r>
            <w:r w:rsidR="004A4350" w:rsidRPr="00546DF6">
              <w:rPr>
                <w:rFonts w:ascii="Arial" w:hAnsi="Arial" w:cs="Arial"/>
                <w:spacing w:val="-3"/>
                <w:sz w:val="21"/>
                <w:szCs w:val="22"/>
              </w:rPr>
              <w:t>xperience in the development and support of online learning materials</w:t>
            </w:r>
            <w:r w:rsidR="00D6723C" w:rsidRPr="00546DF6">
              <w:rPr>
                <w:rFonts w:ascii="Arial" w:hAnsi="Arial" w:cs="Arial"/>
                <w:spacing w:val="-3"/>
                <w:sz w:val="21"/>
                <w:szCs w:val="22"/>
              </w:rPr>
              <w:t xml:space="preserve"> </w:t>
            </w:r>
            <w:r w:rsidR="004A4350" w:rsidRPr="00546DF6">
              <w:rPr>
                <w:rFonts w:ascii="Arial" w:hAnsi="Arial" w:cs="Arial"/>
                <w:spacing w:val="-3"/>
                <w:sz w:val="21"/>
                <w:szCs w:val="22"/>
              </w:rPr>
              <w:t xml:space="preserve"> (A/IP)</w:t>
            </w:r>
          </w:p>
          <w:p w:rsidR="00546DF6" w:rsidRPr="007D3AAB" w:rsidRDefault="00546DF6" w:rsidP="007D3AAB">
            <w:pPr>
              <w:suppressAutoHyphens/>
              <w:jc w:val="both"/>
              <w:rPr>
                <w:rFonts w:ascii="Arial" w:hAnsi="Arial" w:cs="Arial"/>
                <w:spacing w:val="-3"/>
                <w:sz w:val="21"/>
                <w:szCs w:val="22"/>
              </w:rPr>
            </w:pPr>
            <w:r w:rsidRPr="00546DF6">
              <w:rPr>
                <w:rFonts w:ascii="Arial" w:hAnsi="Arial" w:cs="Arial"/>
                <w:spacing w:val="-3"/>
                <w:sz w:val="21"/>
                <w:szCs w:val="22"/>
              </w:rPr>
              <w:t>E</w:t>
            </w:r>
            <w:r w:rsidR="004A4350" w:rsidRPr="00546DF6">
              <w:rPr>
                <w:rFonts w:ascii="Arial" w:hAnsi="Arial" w:cs="Arial"/>
                <w:spacing w:val="-3"/>
                <w:sz w:val="21"/>
                <w:szCs w:val="22"/>
              </w:rPr>
              <w:t>xperience of producing interactive</w:t>
            </w:r>
            <w:r w:rsidR="004A4350" w:rsidRPr="007D3AAB">
              <w:rPr>
                <w:rFonts w:ascii="Arial" w:hAnsi="Arial" w:cs="Arial"/>
                <w:spacing w:val="-3"/>
                <w:sz w:val="21"/>
                <w:szCs w:val="22"/>
              </w:rPr>
              <w:t xml:space="preserve"> </w:t>
            </w:r>
            <w:r w:rsidR="00A87710">
              <w:rPr>
                <w:rFonts w:ascii="Arial" w:hAnsi="Arial" w:cs="Arial"/>
                <w:spacing w:val="-3"/>
                <w:sz w:val="21"/>
                <w:szCs w:val="22"/>
              </w:rPr>
              <w:t>packages</w:t>
            </w:r>
            <w:r w:rsidR="004A4350" w:rsidRPr="007D3AAB">
              <w:rPr>
                <w:rFonts w:ascii="Arial" w:hAnsi="Arial" w:cs="Arial"/>
                <w:spacing w:val="-3"/>
                <w:sz w:val="21"/>
                <w:szCs w:val="22"/>
              </w:rPr>
              <w:t xml:space="preserve"> </w:t>
            </w:r>
            <w:r w:rsidR="00D6723C">
              <w:rPr>
                <w:rFonts w:ascii="Arial" w:hAnsi="Arial" w:cs="Arial"/>
                <w:spacing w:val="-3"/>
                <w:sz w:val="21"/>
                <w:szCs w:val="22"/>
              </w:rPr>
              <w:t xml:space="preserve"> </w:t>
            </w:r>
            <w:r w:rsidR="004A4350" w:rsidRPr="007D3AAB">
              <w:rPr>
                <w:rFonts w:ascii="Arial" w:hAnsi="Arial" w:cs="Arial"/>
                <w:spacing w:val="-3"/>
                <w:sz w:val="21"/>
                <w:szCs w:val="22"/>
              </w:rPr>
              <w:t>(A/I/P)</w:t>
            </w:r>
          </w:p>
        </w:tc>
        <w:tc>
          <w:tcPr>
            <w:tcW w:w="4394" w:type="dxa"/>
            <w:tcBorders>
              <w:bottom w:val="single" w:sz="4" w:space="0" w:color="000000"/>
            </w:tcBorders>
          </w:tcPr>
          <w:p w:rsidR="004A4350" w:rsidRPr="007D3AAB" w:rsidRDefault="004A4350" w:rsidP="004A4350">
            <w:pPr>
              <w:suppressAutoHyphens/>
              <w:rPr>
                <w:rFonts w:ascii="Arial" w:hAnsi="Arial" w:cs="Arial"/>
                <w:spacing w:val="-3"/>
                <w:sz w:val="21"/>
                <w:szCs w:val="22"/>
              </w:rPr>
            </w:pPr>
            <w:r w:rsidRPr="007D3AAB">
              <w:rPr>
                <w:rFonts w:ascii="Arial" w:hAnsi="Arial" w:cs="Arial"/>
                <w:spacing w:val="-3"/>
                <w:sz w:val="21"/>
                <w:szCs w:val="22"/>
              </w:rPr>
              <w:t>Experience of using a VLE</w:t>
            </w:r>
            <w:r w:rsidR="00DF6C9B">
              <w:rPr>
                <w:rFonts w:ascii="Arial" w:hAnsi="Arial" w:cs="Arial"/>
                <w:spacing w:val="-3"/>
                <w:sz w:val="21"/>
                <w:szCs w:val="22"/>
              </w:rPr>
              <w:t xml:space="preserve">  </w:t>
            </w:r>
            <w:r w:rsidRPr="007D3AAB">
              <w:rPr>
                <w:rFonts w:ascii="Arial" w:hAnsi="Arial" w:cs="Arial"/>
                <w:spacing w:val="-3"/>
                <w:sz w:val="21"/>
                <w:szCs w:val="22"/>
              </w:rPr>
              <w:t>(A/I/P)</w:t>
            </w:r>
          </w:p>
          <w:p w:rsidR="004A4350" w:rsidRPr="007D3AAB" w:rsidRDefault="004A4350" w:rsidP="004A4350">
            <w:pPr>
              <w:suppressAutoHyphens/>
              <w:rPr>
                <w:rFonts w:ascii="Arial" w:hAnsi="Arial" w:cs="Arial"/>
                <w:spacing w:val="-3"/>
                <w:sz w:val="21"/>
                <w:szCs w:val="22"/>
              </w:rPr>
            </w:pPr>
            <w:r w:rsidRPr="007D3AAB">
              <w:rPr>
                <w:rFonts w:ascii="Arial" w:hAnsi="Arial" w:cs="Arial"/>
                <w:spacing w:val="-3"/>
                <w:sz w:val="21"/>
                <w:szCs w:val="22"/>
              </w:rPr>
              <w:t>Experience of academic work</w:t>
            </w:r>
            <w:r w:rsidR="00DF6C9B">
              <w:rPr>
                <w:rFonts w:ascii="Arial" w:hAnsi="Arial" w:cs="Arial"/>
                <w:spacing w:val="-3"/>
                <w:sz w:val="21"/>
                <w:szCs w:val="22"/>
              </w:rPr>
              <w:t xml:space="preserve"> </w:t>
            </w:r>
            <w:r w:rsidR="007D3AAB">
              <w:rPr>
                <w:rFonts w:ascii="Arial" w:hAnsi="Arial" w:cs="Arial"/>
                <w:spacing w:val="-3"/>
                <w:sz w:val="21"/>
                <w:szCs w:val="22"/>
              </w:rPr>
              <w:t xml:space="preserve"> (A/I)</w:t>
            </w:r>
          </w:p>
          <w:p w:rsidR="004A4350" w:rsidRPr="007D3AAB" w:rsidRDefault="004A4350" w:rsidP="004A4350">
            <w:pPr>
              <w:suppressAutoHyphens/>
              <w:rPr>
                <w:rFonts w:ascii="Arial" w:hAnsi="Arial" w:cs="Arial"/>
                <w:spacing w:val="-3"/>
                <w:sz w:val="21"/>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4A4350" w:rsidRPr="00E3248D" w:rsidTr="009646E5">
        <w:tc>
          <w:tcPr>
            <w:tcW w:w="5812" w:type="dxa"/>
            <w:tcBorders>
              <w:bottom w:val="single" w:sz="4" w:space="0" w:color="000000"/>
            </w:tcBorders>
          </w:tcPr>
          <w:p w:rsidR="004A4350" w:rsidRPr="007D3AAB" w:rsidRDefault="004A4350" w:rsidP="004A4350">
            <w:pPr>
              <w:suppressAutoHyphens/>
              <w:jc w:val="both"/>
              <w:rPr>
                <w:rFonts w:ascii="Arial" w:hAnsi="Arial" w:cs="Arial"/>
                <w:spacing w:val="-3"/>
                <w:sz w:val="21"/>
                <w:szCs w:val="22"/>
              </w:rPr>
            </w:pPr>
            <w:r w:rsidRPr="007D3AAB">
              <w:rPr>
                <w:rFonts w:ascii="Arial" w:hAnsi="Arial" w:cs="Arial"/>
                <w:spacing w:val="-3"/>
                <w:sz w:val="21"/>
                <w:szCs w:val="22"/>
              </w:rPr>
              <w:t>Ability to summarise and present ideas logically (A/I/P)</w:t>
            </w:r>
          </w:p>
          <w:p w:rsidR="004A4350" w:rsidRPr="007D3AAB" w:rsidRDefault="004A4350" w:rsidP="004A4350">
            <w:pPr>
              <w:suppressAutoHyphens/>
              <w:jc w:val="both"/>
              <w:rPr>
                <w:rFonts w:ascii="Arial" w:hAnsi="Arial" w:cs="Arial"/>
                <w:spacing w:val="-3"/>
                <w:sz w:val="21"/>
                <w:szCs w:val="22"/>
              </w:rPr>
            </w:pPr>
            <w:r w:rsidRPr="007D3AAB">
              <w:rPr>
                <w:rFonts w:ascii="Arial" w:hAnsi="Arial" w:cs="Arial"/>
                <w:spacing w:val="-3"/>
                <w:sz w:val="21"/>
                <w:szCs w:val="22"/>
              </w:rPr>
              <w:t>Creative</w:t>
            </w:r>
            <w:r w:rsidR="00DF6C9B">
              <w:rPr>
                <w:rFonts w:ascii="Arial" w:hAnsi="Arial" w:cs="Arial"/>
                <w:spacing w:val="-3"/>
                <w:sz w:val="21"/>
                <w:szCs w:val="22"/>
              </w:rPr>
              <w:t xml:space="preserve">  (A/I)</w:t>
            </w:r>
          </w:p>
          <w:p w:rsidR="004A4350" w:rsidRPr="007D3AAB" w:rsidRDefault="004A4350" w:rsidP="004A4350">
            <w:pPr>
              <w:suppressAutoHyphens/>
              <w:jc w:val="both"/>
              <w:rPr>
                <w:rFonts w:ascii="Arial" w:hAnsi="Arial" w:cs="Arial"/>
                <w:spacing w:val="-3"/>
                <w:sz w:val="21"/>
                <w:szCs w:val="22"/>
              </w:rPr>
            </w:pPr>
            <w:r w:rsidRPr="007D3AAB">
              <w:rPr>
                <w:rFonts w:ascii="Arial" w:hAnsi="Arial" w:cs="Arial"/>
                <w:spacing w:val="-3"/>
                <w:sz w:val="21"/>
                <w:szCs w:val="22"/>
              </w:rPr>
              <w:t>Problem solver</w:t>
            </w:r>
            <w:r w:rsidR="007D3AAB">
              <w:rPr>
                <w:rFonts w:ascii="Arial" w:hAnsi="Arial" w:cs="Arial"/>
                <w:spacing w:val="-3"/>
                <w:sz w:val="21"/>
                <w:szCs w:val="22"/>
              </w:rPr>
              <w:t xml:space="preserve"> </w:t>
            </w:r>
            <w:r w:rsidR="00DF6C9B">
              <w:rPr>
                <w:rFonts w:ascii="Arial" w:hAnsi="Arial" w:cs="Arial"/>
                <w:spacing w:val="-3"/>
                <w:sz w:val="21"/>
                <w:szCs w:val="22"/>
              </w:rPr>
              <w:t xml:space="preserve"> </w:t>
            </w:r>
            <w:r w:rsidR="007D3AAB">
              <w:rPr>
                <w:rFonts w:ascii="Arial" w:hAnsi="Arial" w:cs="Arial"/>
                <w:spacing w:val="-3"/>
                <w:sz w:val="21"/>
                <w:szCs w:val="22"/>
              </w:rPr>
              <w:t>(</w:t>
            </w:r>
            <w:r w:rsidR="00DF6C9B">
              <w:rPr>
                <w:rFonts w:ascii="Arial" w:hAnsi="Arial" w:cs="Arial"/>
                <w:spacing w:val="-3"/>
                <w:sz w:val="21"/>
                <w:szCs w:val="22"/>
              </w:rPr>
              <w:t>A/</w:t>
            </w:r>
            <w:r w:rsidR="007D3AAB">
              <w:rPr>
                <w:rFonts w:ascii="Arial" w:hAnsi="Arial" w:cs="Arial"/>
                <w:spacing w:val="-3"/>
                <w:sz w:val="21"/>
                <w:szCs w:val="22"/>
              </w:rPr>
              <w:t>I)</w:t>
            </w:r>
          </w:p>
        </w:tc>
        <w:tc>
          <w:tcPr>
            <w:tcW w:w="4394" w:type="dxa"/>
            <w:tcBorders>
              <w:bottom w:val="single" w:sz="4" w:space="0" w:color="000000"/>
            </w:tcBorders>
          </w:tcPr>
          <w:p w:rsidR="004A4350" w:rsidRPr="00E34F59" w:rsidRDefault="004A4350" w:rsidP="004A4350">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4A4350" w:rsidRPr="00E3248D" w:rsidTr="009646E5">
        <w:tc>
          <w:tcPr>
            <w:tcW w:w="5812" w:type="dxa"/>
            <w:tcBorders>
              <w:bottom w:val="single" w:sz="4" w:space="0" w:color="000000"/>
            </w:tcBorders>
          </w:tcPr>
          <w:p w:rsidR="00EB46D6" w:rsidRPr="00546DF6" w:rsidRDefault="00EB46D6" w:rsidP="00A87710">
            <w:pPr>
              <w:suppressAutoHyphens/>
              <w:rPr>
                <w:rFonts w:ascii="Arial" w:hAnsi="Arial" w:cs="Arial"/>
                <w:spacing w:val="-3"/>
                <w:sz w:val="21"/>
                <w:szCs w:val="22"/>
              </w:rPr>
            </w:pPr>
            <w:r w:rsidRPr="00546DF6">
              <w:rPr>
                <w:rFonts w:ascii="Arial" w:hAnsi="Arial" w:cs="Arial"/>
                <w:spacing w:val="-3"/>
                <w:sz w:val="21"/>
                <w:szCs w:val="22"/>
              </w:rPr>
              <w:t>Strong technical skills and ability to solve technical issues</w:t>
            </w:r>
          </w:p>
          <w:p w:rsidR="00A87710" w:rsidRPr="007D3AAB" w:rsidRDefault="00A87710" w:rsidP="00A87710">
            <w:pPr>
              <w:suppressAutoHyphens/>
              <w:rPr>
                <w:rFonts w:ascii="Arial" w:hAnsi="Arial" w:cs="Arial"/>
                <w:spacing w:val="-3"/>
                <w:sz w:val="21"/>
                <w:szCs w:val="22"/>
              </w:rPr>
            </w:pPr>
            <w:r w:rsidRPr="00546DF6">
              <w:rPr>
                <w:rFonts w:ascii="Arial" w:hAnsi="Arial" w:cs="Arial"/>
                <w:spacing w:val="-3"/>
                <w:sz w:val="21"/>
                <w:szCs w:val="22"/>
              </w:rPr>
              <w:t>Proficient photographic skills  (A/I)</w:t>
            </w:r>
          </w:p>
          <w:p w:rsidR="004A4350" w:rsidRPr="007D3AAB" w:rsidRDefault="004A4350" w:rsidP="007D3AAB">
            <w:pPr>
              <w:suppressAutoHyphens/>
              <w:jc w:val="both"/>
              <w:rPr>
                <w:rFonts w:ascii="Arial" w:hAnsi="Arial" w:cs="Arial"/>
                <w:spacing w:val="-3"/>
                <w:sz w:val="21"/>
                <w:szCs w:val="22"/>
              </w:rPr>
            </w:pPr>
            <w:r w:rsidRPr="007D3AAB">
              <w:rPr>
                <w:rFonts w:ascii="Arial" w:hAnsi="Arial" w:cs="Arial"/>
                <w:spacing w:val="-3"/>
                <w:sz w:val="21"/>
                <w:szCs w:val="22"/>
              </w:rPr>
              <w:t xml:space="preserve">Ability to work flexibly on a variety of projects </w:t>
            </w:r>
            <w:r w:rsidR="00DF6C9B">
              <w:rPr>
                <w:rFonts w:ascii="Arial" w:hAnsi="Arial" w:cs="Arial"/>
                <w:spacing w:val="-3"/>
                <w:sz w:val="21"/>
                <w:szCs w:val="22"/>
              </w:rPr>
              <w:t xml:space="preserve"> </w:t>
            </w:r>
            <w:r w:rsidRPr="007D3AAB">
              <w:rPr>
                <w:rFonts w:ascii="Arial" w:hAnsi="Arial" w:cs="Arial"/>
                <w:spacing w:val="-3"/>
                <w:sz w:val="21"/>
                <w:szCs w:val="22"/>
              </w:rPr>
              <w:t>(A/I)</w:t>
            </w:r>
          </w:p>
          <w:p w:rsidR="004A4350" w:rsidRDefault="004A4350" w:rsidP="007D3AAB">
            <w:pPr>
              <w:suppressAutoHyphens/>
              <w:jc w:val="both"/>
              <w:rPr>
                <w:rFonts w:ascii="Arial" w:hAnsi="Arial" w:cs="Arial"/>
                <w:spacing w:val="-3"/>
                <w:sz w:val="21"/>
                <w:szCs w:val="22"/>
              </w:rPr>
            </w:pPr>
            <w:r w:rsidRPr="007D3AAB">
              <w:rPr>
                <w:rFonts w:ascii="Arial" w:hAnsi="Arial" w:cs="Arial"/>
                <w:spacing w:val="-3"/>
                <w:sz w:val="21"/>
                <w:szCs w:val="22"/>
              </w:rPr>
              <w:t>Ability to relate to different academic levels</w:t>
            </w:r>
            <w:r w:rsidR="00DF6C9B">
              <w:rPr>
                <w:rFonts w:ascii="Arial" w:hAnsi="Arial" w:cs="Arial"/>
                <w:spacing w:val="-3"/>
                <w:sz w:val="21"/>
                <w:szCs w:val="22"/>
              </w:rPr>
              <w:t xml:space="preserve"> </w:t>
            </w:r>
            <w:r w:rsidRPr="007D3AAB">
              <w:rPr>
                <w:rFonts w:ascii="Arial" w:hAnsi="Arial" w:cs="Arial"/>
                <w:spacing w:val="-3"/>
                <w:sz w:val="21"/>
                <w:szCs w:val="22"/>
              </w:rPr>
              <w:t xml:space="preserve"> (A/I)</w:t>
            </w:r>
          </w:p>
          <w:p w:rsidR="00AD56DA" w:rsidRPr="00AD56DA" w:rsidRDefault="00AD56DA" w:rsidP="00AD56DA">
            <w:pPr>
              <w:shd w:val="clear" w:color="auto" w:fill="FFFFFF"/>
              <w:textAlignment w:val="baseline"/>
              <w:rPr>
                <w:rFonts w:ascii="Arial" w:hAnsi="Arial" w:cs="Arial"/>
                <w:color w:val="000000"/>
                <w:sz w:val="21"/>
                <w:szCs w:val="21"/>
                <w:lang w:eastAsia="en-GB"/>
              </w:rPr>
            </w:pPr>
            <w:r w:rsidRPr="00AD56DA">
              <w:rPr>
                <w:rFonts w:ascii="Arial" w:hAnsi="Arial" w:cs="Arial"/>
                <w:color w:val="000000"/>
                <w:sz w:val="21"/>
                <w:szCs w:val="21"/>
                <w:bdr w:val="none" w:sz="0" w:space="0" w:color="auto" w:frame="1"/>
                <w:shd w:val="clear" w:color="auto" w:fill="FFFFFF"/>
                <w:lang w:eastAsia="en-GB"/>
              </w:rPr>
              <w:t>Experience of working with video &amp; Audio (A/I)</w:t>
            </w:r>
          </w:p>
          <w:p w:rsidR="00AD56DA" w:rsidRPr="00AD56DA" w:rsidRDefault="00AD56DA" w:rsidP="00AD56DA">
            <w:pPr>
              <w:shd w:val="clear" w:color="auto" w:fill="FFFFFF"/>
              <w:rPr>
                <w:rFonts w:ascii="Arial" w:hAnsi="Arial" w:cs="Arial"/>
                <w:color w:val="000000"/>
                <w:sz w:val="21"/>
                <w:szCs w:val="21"/>
                <w:lang w:eastAsia="en-GB"/>
              </w:rPr>
            </w:pPr>
            <w:r w:rsidRPr="00AD56DA">
              <w:rPr>
                <w:rFonts w:ascii="Arial" w:hAnsi="Arial" w:cs="Arial"/>
                <w:color w:val="000000"/>
                <w:sz w:val="21"/>
                <w:szCs w:val="21"/>
                <w:lang w:eastAsia="en-GB"/>
              </w:rPr>
              <w:t>Strong technical skills and ability to solve technical issues (A/I)</w:t>
            </w:r>
          </w:p>
          <w:p w:rsidR="00AD56DA" w:rsidRPr="007D3AAB" w:rsidRDefault="00AD56DA" w:rsidP="00AD56DA">
            <w:pPr>
              <w:shd w:val="clear" w:color="auto" w:fill="FFFFFF"/>
              <w:rPr>
                <w:rFonts w:ascii="Arial" w:hAnsi="Arial" w:cs="Arial"/>
                <w:spacing w:val="-3"/>
                <w:sz w:val="21"/>
                <w:szCs w:val="22"/>
              </w:rPr>
            </w:pPr>
          </w:p>
        </w:tc>
        <w:tc>
          <w:tcPr>
            <w:tcW w:w="4394" w:type="dxa"/>
            <w:tcBorders>
              <w:bottom w:val="single" w:sz="4" w:space="0" w:color="000000"/>
            </w:tcBorders>
          </w:tcPr>
          <w:p w:rsidR="004A4350" w:rsidRPr="007D3AAB" w:rsidRDefault="00AD56DA" w:rsidP="004A4350">
            <w:pPr>
              <w:suppressAutoHyphens/>
              <w:jc w:val="both"/>
              <w:rPr>
                <w:rFonts w:ascii="Arial" w:hAnsi="Arial" w:cs="Arial"/>
                <w:spacing w:val="-3"/>
                <w:sz w:val="21"/>
                <w:szCs w:val="22"/>
              </w:rPr>
            </w:pPr>
            <w:r w:rsidRPr="00AD56DA">
              <w:rPr>
                <w:rFonts w:ascii="Arial" w:hAnsi="Arial" w:cs="Arial"/>
                <w:spacing w:val="-3"/>
                <w:sz w:val="21"/>
                <w:szCs w:val="22"/>
              </w:rPr>
              <w:t>Experience of creating digital content to inspire and motivate learners</w:t>
            </w:r>
            <w:r>
              <w:rPr>
                <w:rFonts w:ascii="Arial" w:hAnsi="Arial" w:cs="Arial"/>
                <w:spacing w:val="-3"/>
                <w:sz w:val="21"/>
                <w:szCs w:val="22"/>
              </w:rPr>
              <w:t xml:space="preserve"> (A/I)</w:t>
            </w: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4A4350" w:rsidRPr="00E3248D" w:rsidTr="009646E5">
        <w:tc>
          <w:tcPr>
            <w:tcW w:w="5812" w:type="dxa"/>
            <w:tcBorders>
              <w:bottom w:val="single" w:sz="4" w:space="0" w:color="000000"/>
            </w:tcBorders>
          </w:tcPr>
          <w:p w:rsidR="004A4350" w:rsidRDefault="004A4350" w:rsidP="004A4350">
            <w:pPr>
              <w:suppressAutoHyphens/>
              <w:jc w:val="both"/>
              <w:rPr>
                <w:rFonts w:ascii="Arial" w:hAnsi="Arial" w:cs="Arial"/>
                <w:spacing w:val="-3"/>
                <w:sz w:val="22"/>
                <w:szCs w:val="22"/>
              </w:rPr>
            </w:pPr>
            <w:r>
              <w:rPr>
                <w:rFonts w:ascii="Arial" w:hAnsi="Arial" w:cs="Arial"/>
                <w:spacing w:val="-3"/>
                <w:sz w:val="22"/>
                <w:szCs w:val="22"/>
              </w:rPr>
              <w:t>Audio-visual media</w:t>
            </w:r>
            <w:r w:rsidR="00DF6C9B">
              <w:rPr>
                <w:rFonts w:ascii="Arial" w:hAnsi="Arial" w:cs="Arial"/>
                <w:spacing w:val="-3"/>
                <w:sz w:val="22"/>
                <w:szCs w:val="22"/>
              </w:rPr>
              <w:t xml:space="preserve"> </w:t>
            </w:r>
            <w:r>
              <w:rPr>
                <w:rFonts w:ascii="Arial" w:hAnsi="Arial" w:cs="Arial"/>
                <w:spacing w:val="-3"/>
                <w:sz w:val="22"/>
                <w:szCs w:val="22"/>
              </w:rPr>
              <w:t xml:space="preserve"> (A/I)</w:t>
            </w:r>
          </w:p>
          <w:p w:rsidR="004A4350" w:rsidRPr="00847F51" w:rsidRDefault="00A87710" w:rsidP="004A4350">
            <w:pPr>
              <w:suppressAutoHyphens/>
              <w:jc w:val="both"/>
              <w:rPr>
                <w:rFonts w:ascii="Arial" w:hAnsi="Arial" w:cs="Arial"/>
                <w:spacing w:val="-3"/>
                <w:sz w:val="22"/>
                <w:szCs w:val="22"/>
              </w:rPr>
            </w:pPr>
            <w:r>
              <w:rPr>
                <w:rFonts w:ascii="Arial" w:hAnsi="Arial" w:cs="Arial"/>
                <w:spacing w:val="-3"/>
                <w:sz w:val="22"/>
                <w:szCs w:val="22"/>
              </w:rPr>
              <w:t xml:space="preserve">Digital </w:t>
            </w:r>
            <w:r w:rsidR="004A4350">
              <w:rPr>
                <w:rFonts w:ascii="Arial" w:hAnsi="Arial" w:cs="Arial"/>
                <w:spacing w:val="-3"/>
                <w:sz w:val="22"/>
                <w:szCs w:val="22"/>
              </w:rPr>
              <w:t>Technology</w:t>
            </w:r>
            <w:r w:rsidR="00DF6C9B">
              <w:rPr>
                <w:rFonts w:ascii="Arial" w:hAnsi="Arial" w:cs="Arial"/>
                <w:spacing w:val="-3"/>
                <w:sz w:val="22"/>
                <w:szCs w:val="22"/>
              </w:rPr>
              <w:t xml:space="preserve"> </w:t>
            </w:r>
            <w:r w:rsidR="007D3AAB">
              <w:rPr>
                <w:rFonts w:ascii="Arial" w:hAnsi="Arial" w:cs="Arial"/>
                <w:spacing w:val="-3"/>
                <w:sz w:val="22"/>
                <w:szCs w:val="22"/>
              </w:rPr>
              <w:t xml:space="preserve"> (</w:t>
            </w:r>
            <w:r w:rsidR="00DF6C9B">
              <w:rPr>
                <w:rFonts w:ascii="Arial" w:hAnsi="Arial" w:cs="Arial"/>
                <w:spacing w:val="-3"/>
                <w:sz w:val="22"/>
                <w:szCs w:val="22"/>
              </w:rPr>
              <w:t>A/</w:t>
            </w:r>
            <w:r w:rsidR="007D3AAB">
              <w:rPr>
                <w:rFonts w:ascii="Arial" w:hAnsi="Arial" w:cs="Arial"/>
                <w:spacing w:val="-3"/>
                <w:sz w:val="22"/>
                <w:szCs w:val="22"/>
              </w:rPr>
              <w:t>I)</w:t>
            </w:r>
          </w:p>
        </w:tc>
        <w:tc>
          <w:tcPr>
            <w:tcW w:w="4394" w:type="dxa"/>
            <w:tcBorders>
              <w:bottom w:val="single" w:sz="4" w:space="0" w:color="000000"/>
            </w:tcBorders>
          </w:tcPr>
          <w:p w:rsidR="004A4350" w:rsidRDefault="004A4350" w:rsidP="004A4350">
            <w:pPr>
              <w:suppressAutoHyphens/>
              <w:jc w:val="both"/>
              <w:rPr>
                <w:rFonts w:ascii="Arial" w:hAnsi="Arial" w:cs="Arial"/>
                <w:spacing w:val="-3"/>
                <w:sz w:val="21"/>
                <w:szCs w:val="21"/>
              </w:rPr>
            </w:pPr>
            <w:r w:rsidRPr="002A0043">
              <w:rPr>
                <w:rFonts w:ascii="Arial" w:hAnsi="Arial" w:cs="Arial"/>
                <w:spacing w:val="-3"/>
                <w:sz w:val="21"/>
                <w:szCs w:val="21"/>
              </w:rPr>
              <w:t>Empathy with education  (A/I)</w:t>
            </w:r>
          </w:p>
          <w:p w:rsidR="004A4350" w:rsidRPr="00E34F59" w:rsidRDefault="004A4350" w:rsidP="004A4350">
            <w:pPr>
              <w:suppressAutoHyphens/>
              <w:jc w:val="both"/>
              <w:rPr>
                <w:rFonts w:ascii="Arial" w:hAnsi="Arial" w:cs="Arial"/>
                <w:spacing w:val="-3"/>
                <w:sz w:val="21"/>
                <w:szCs w:val="21"/>
              </w:rPr>
            </w:pPr>
          </w:p>
        </w:tc>
      </w:tr>
      <w:tr w:rsidR="004A4350" w:rsidRPr="00E3248D" w:rsidTr="00AB6C4D">
        <w:tc>
          <w:tcPr>
            <w:tcW w:w="10206" w:type="dxa"/>
            <w:gridSpan w:val="2"/>
            <w:shd w:val="clear" w:color="auto" w:fill="D9D9D9"/>
          </w:tcPr>
          <w:p w:rsidR="004A4350" w:rsidRPr="00E3248D" w:rsidRDefault="004A4350" w:rsidP="004A4350">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4A4350" w:rsidRPr="00E3248D" w:rsidTr="009646E5">
        <w:tc>
          <w:tcPr>
            <w:tcW w:w="5812" w:type="dxa"/>
            <w:tcBorders>
              <w:bottom w:val="single" w:sz="4" w:space="0" w:color="000000"/>
            </w:tcBorders>
          </w:tcPr>
          <w:p w:rsidR="004A4350" w:rsidRPr="00E34F59" w:rsidRDefault="004A4350" w:rsidP="004A4350">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004A4350" w:rsidRPr="00E34F59" w:rsidRDefault="004A4350" w:rsidP="004A4350">
            <w:pPr>
              <w:suppressAutoHyphens/>
              <w:jc w:val="both"/>
              <w:rPr>
                <w:rFonts w:ascii="Arial" w:hAnsi="Arial" w:cs="Arial"/>
                <w:spacing w:val="-3"/>
                <w:sz w:val="21"/>
                <w:szCs w:val="21"/>
              </w:rPr>
            </w:pPr>
            <w:r w:rsidRPr="00E34F59">
              <w:rPr>
                <w:rFonts w:ascii="Arial" w:hAnsi="Arial" w:cs="Arial"/>
                <w:spacing w:val="-3"/>
                <w:sz w:val="21"/>
                <w:szCs w:val="21"/>
              </w:rPr>
              <w:t>Good communication skills  (I)</w:t>
            </w:r>
          </w:p>
          <w:p w:rsidR="004A4350" w:rsidRPr="00E34F59" w:rsidRDefault="004A4350" w:rsidP="004A4350">
            <w:pPr>
              <w:suppressAutoHyphens/>
              <w:jc w:val="both"/>
              <w:rPr>
                <w:rFonts w:ascii="Arial" w:hAnsi="Arial" w:cs="Arial"/>
                <w:spacing w:val="-3"/>
                <w:sz w:val="21"/>
                <w:szCs w:val="21"/>
              </w:rPr>
            </w:pPr>
            <w:r w:rsidRPr="00E34F59">
              <w:rPr>
                <w:rFonts w:ascii="Arial" w:hAnsi="Arial" w:cs="Arial"/>
                <w:spacing w:val="-3"/>
                <w:sz w:val="21"/>
                <w:szCs w:val="21"/>
              </w:rPr>
              <w:t>Approachable  (I)</w:t>
            </w:r>
          </w:p>
          <w:p w:rsidR="004A4350" w:rsidRPr="00E34F59" w:rsidRDefault="004A4350" w:rsidP="004A4350">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sz="4" w:space="0" w:color="000000"/>
            </w:tcBorders>
          </w:tcPr>
          <w:p w:rsidR="004A4350" w:rsidRPr="00E34F59" w:rsidRDefault="004A4350" w:rsidP="004A4350">
            <w:pPr>
              <w:suppressAutoHyphens/>
              <w:jc w:val="both"/>
              <w:rPr>
                <w:rFonts w:ascii="Arial" w:hAnsi="Arial" w:cs="Arial"/>
                <w:spacing w:val="-3"/>
                <w:sz w:val="21"/>
                <w:szCs w:val="21"/>
              </w:rPr>
            </w:pPr>
          </w:p>
        </w:tc>
      </w:tr>
      <w:tr w:rsidR="004A4350" w:rsidRPr="00E3248D" w:rsidTr="00AB6C4D">
        <w:tc>
          <w:tcPr>
            <w:tcW w:w="10206" w:type="dxa"/>
            <w:gridSpan w:val="2"/>
            <w:shd w:val="clear" w:color="auto" w:fill="D9D9D9"/>
          </w:tcPr>
          <w:p w:rsidR="004A4350" w:rsidRPr="00E3248D" w:rsidRDefault="004A4350" w:rsidP="004A4350">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4A4350" w:rsidRPr="00E3248D" w:rsidTr="009646E5">
        <w:tc>
          <w:tcPr>
            <w:tcW w:w="5812" w:type="dxa"/>
            <w:tcBorders>
              <w:bottom w:val="single" w:sz="4" w:space="0" w:color="000000"/>
            </w:tcBorders>
          </w:tcPr>
          <w:p w:rsidR="004A4350" w:rsidRPr="00E34F59" w:rsidRDefault="004A4350" w:rsidP="007D3AAB">
            <w:pPr>
              <w:suppressAutoHyphens/>
              <w:jc w:val="both"/>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004A4350" w:rsidRPr="00E34F59" w:rsidRDefault="004A4350" w:rsidP="007D3AAB">
            <w:pPr>
              <w:suppressAutoHyphens/>
              <w:jc w:val="both"/>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004A4350" w:rsidRPr="00E34F59" w:rsidRDefault="004A4350" w:rsidP="007D3AAB">
            <w:pPr>
              <w:suppressAutoHyphens/>
              <w:jc w:val="both"/>
              <w:rPr>
                <w:rFonts w:ascii="Arial" w:hAnsi="Arial" w:cs="Arial"/>
                <w:spacing w:val="-3"/>
                <w:sz w:val="21"/>
                <w:szCs w:val="21"/>
              </w:rPr>
            </w:pPr>
            <w:r w:rsidRPr="00E34F59">
              <w:rPr>
                <w:rFonts w:ascii="Arial" w:hAnsi="Arial" w:cs="Arial"/>
                <w:spacing w:val="-3"/>
                <w:sz w:val="21"/>
                <w:szCs w:val="21"/>
              </w:rPr>
              <w:t>An understanding of Equality, Diversity and Inclusion issues within an educational context  (A/I)</w:t>
            </w:r>
          </w:p>
        </w:tc>
        <w:tc>
          <w:tcPr>
            <w:tcW w:w="4394" w:type="dxa"/>
            <w:tcBorders>
              <w:bottom w:val="single" w:sz="4" w:space="0" w:color="000000"/>
            </w:tcBorders>
          </w:tcPr>
          <w:p w:rsidR="004A4350" w:rsidRPr="00E34F59" w:rsidRDefault="004A4350" w:rsidP="007D3AAB">
            <w:pPr>
              <w:suppressAutoHyphens/>
              <w:jc w:val="both"/>
              <w:rPr>
                <w:rFonts w:ascii="Arial" w:hAnsi="Arial" w:cs="Arial"/>
                <w:spacing w:val="-3"/>
                <w:sz w:val="21"/>
                <w:szCs w:val="21"/>
              </w:rPr>
            </w:pPr>
          </w:p>
        </w:tc>
      </w:tr>
      <w:tr w:rsidR="004A4350" w:rsidRPr="00E3248D" w:rsidTr="00AB6C4D">
        <w:tc>
          <w:tcPr>
            <w:tcW w:w="10206" w:type="dxa"/>
            <w:gridSpan w:val="2"/>
            <w:shd w:val="clear" w:color="auto" w:fill="D9D9D9"/>
          </w:tcPr>
          <w:p w:rsidR="004A4350" w:rsidRPr="00E3248D" w:rsidRDefault="004A4350" w:rsidP="004A4350">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4A4350" w:rsidRPr="00E3248D" w:rsidTr="009646E5">
        <w:tc>
          <w:tcPr>
            <w:tcW w:w="5812" w:type="dxa"/>
          </w:tcPr>
          <w:p w:rsidR="004A4350" w:rsidRPr="00E34F59" w:rsidRDefault="004A4350" w:rsidP="007D3AAB">
            <w:pPr>
              <w:jc w:val="both"/>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rsidR="004A4350" w:rsidRPr="00E34F59" w:rsidRDefault="004A4350" w:rsidP="007D3AAB">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004A4350" w:rsidRPr="00E34F59" w:rsidRDefault="004A4350" w:rsidP="007D3AAB">
            <w:pPr>
              <w:suppressAutoHyphens/>
              <w:jc w:val="both"/>
              <w:rPr>
                <w:rFonts w:ascii="Arial" w:hAnsi="Arial" w:cs="Arial"/>
                <w:spacing w:val="-3"/>
                <w:sz w:val="21"/>
                <w:szCs w:val="21"/>
              </w:rPr>
            </w:pPr>
          </w:p>
        </w:tc>
        <w:tc>
          <w:tcPr>
            <w:tcW w:w="4394" w:type="dxa"/>
          </w:tcPr>
          <w:p w:rsidR="004A4350" w:rsidRPr="00E34F59" w:rsidRDefault="00DF6C9B" w:rsidP="007D3AAB">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0"/>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blPrEx>
          <w:tblCellMar>
            <w:top w:w="0" w:type="dxa"/>
            <w:bottom w:w="0" w:type="dxa"/>
          </w:tblCellMar>
        </w:tblPrEx>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B223C4" w:rsidRPr="00A63814" w:rsidTr="0001179F">
        <w:tblPrEx>
          <w:tblCellMar>
            <w:top w:w="0" w:type="dxa"/>
            <w:bottom w:w="0" w:type="dxa"/>
          </w:tblCellMar>
        </w:tblPrEx>
        <w:tc>
          <w:tcPr>
            <w:tcW w:w="4709" w:type="dxa"/>
            <w:tcBorders>
              <w:top w:val="single" w:sz="6" w:space="0" w:color="auto"/>
              <w:left w:val="single" w:sz="6" w:space="0" w:color="auto"/>
              <w:bottom w:val="nil"/>
              <w:right w:val="single" w:sz="6" w:space="0" w:color="auto"/>
            </w:tcBorders>
          </w:tcPr>
          <w:p w:rsidR="00B223C4" w:rsidRDefault="00B223C4" w:rsidP="00B223C4">
            <w:pPr>
              <w:suppressAutoHyphens/>
              <w:jc w:val="center"/>
              <w:rPr>
                <w:rFonts w:ascii="Arial" w:hAnsi="Arial" w:cs="Arial"/>
                <w:spacing w:val="-3"/>
                <w:sz w:val="22"/>
                <w:szCs w:val="22"/>
              </w:rPr>
            </w:pPr>
          </w:p>
          <w:p w:rsidR="00B223C4" w:rsidRPr="00545B99" w:rsidRDefault="00175F0A" w:rsidP="00B223C4">
            <w:pPr>
              <w:suppressAutoHyphens/>
              <w:jc w:val="center"/>
              <w:rPr>
                <w:rFonts w:ascii="Arial" w:hAnsi="Arial" w:cs="Arial"/>
                <w:spacing w:val="-3"/>
                <w:sz w:val="22"/>
                <w:szCs w:val="22"/>
              </w:rPr>
            </w:pPr>
            <w:r>
              <w:rPr>
                <w:rFonts w:ascii="Arial" w:hAnsi="Arial" w:cs="Arial"/>
                <w:spacing w:val="-3"/>
                <w:sz w:val="22"/>
                <w:szCs w:val="22"/>
              </w:rPr>
              <w:t xml:space="preserve">Digital </w:t>
            </w:r>
            <w:r w:rsidR="00B223C4">
              <w:rPr>
                <w:rFonts w:ascii="Arial" w:hAnsi="Arial" w:cs="Arial"/>
                <w:spacing w:val="-3"/>
                <w:sz w:val="22"/>
                <w:szCs w:val="22"/>
              </w:rPr>
              <w:t>Developer</w:t>
            </w:r>
            <w:r w:rsidR="00546DF6">
              <w:rPr>
                <w:rFonts w:ascii="Arial" w:hAnsi="Arial" w:cs="Arial"/>
                <w:spacing w:val="-3"/>
                <w:sz w:val="22"/>
                <w:szCs w:val="22"/>
              </w:rPr>
              <w:t xml:space="preserve"> –</w:t>
            </w:r>
            <w:r>
              <w:rPr>
                <w:rFonts w:ascii="Arial" w:hAnsi="Arial" w:cs="Arial"/>
                <w:spacing w:val="-3"/>
                <w:sz w:val="22"/>
                <w:szCs w:val="22"/>
              </w:rPr>
              <w:t xml:space="preserve"> Test and Learn Project</w:t>
            </w:r>
            <w:r w:rsidR="00546DF6">
              <w:rPr>
                <w:rFonts w:ascii="Arial" w:hAnsi="Arial" w:cs="Arial"/>
                <w:spacing w:val="-3"/>
                <w:sz w:val="22"/>
                <w:szCs w:val="22"/>
              </w:rPr>
              <w:t xml:space="preserve"> Fixed Term Until 31.7.23</w:t>
            </w:r>
          </w:p>
          <w:p w:rsidR="00B223C4" w:rsidRPr="00545B99" w:rsidRDefault="00B223C4" w:rsidP="00B223C4">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rsidR="00B223C4" w:rsidRPr="00545B99" w:rsidRDefault="00B223C4" w:rsidP="00B223C4">
            <w:pPr>
              <w:suppressAutoHyphens/>
              <w:jc w:val="center"/>
              <w:rPr>
                <w:rFonts w:ascii="Arial" w:hAnsi="Arial" w:cs="Arial"/>
                <w:spacing w:val="-3"/>
                <w:sz w:val="22"/>
                <w:szCs w:val="22"/>
              </w:rPr>
            </w:pPr>
          </w:p>
          <w:p w:rsidR="00B223C4" w:rsidRPr="00545B99" w:rsidRDefault="00546DF6" w:rsidP="00B223C4">
            <w:pPr>
              <w:suppressAutoHyphens/>
              <w:jc w:val="center"/>
              <w:rPr>
                <w:rFonts w:ascii="Arial" w:hAnsi="Arial" w:cs="Arial"/>
                <w:spacing w:val="-3"/>
                <w:sz w:val="22"/>
                <w:szCs w:val="22"/>
              </w:rPr>
            </w:pPr>
            <w:r>
              <w:rPr>
                <w:rFonts w:ascii="Arial" w:hAnsi="Arial" w:cs="Arial"/>
                <w:spacing w:val="-3"/>
                <w:sz w:val="22"/>
                <w:szCs w:val="22"/>
              </w:rPr>
              <w:t>Croxteth</w:t>
            </w:r>
          </w:p>
          <w:p w:rsidR="00B223C4" w:rsidRPr="00545B99" w:rsidRDefault="00B223C4" w:rsidP="00B223C4">
            <w:pPr>
              <w:suppressAutoHyphens/>
              <w:jc w:val="center"/>
              <w:rPr>
                <w:rFonts w:ascii="Arial" w:hAnsi="Arial" w:cs="Arial"/>
                <w:spacing w:val="-3"/>
                <w:sz w:val="22"/>
                <w:szCs w:val="22"/>
              </w:rPr>
            </w:pPr>
          </w:p>
        </w:tc>
      </w:tr>
      <w:tr w:rsidR="00E34F59" w:rsidRPr="00A63814" w:rsidTr="0001179F">
        <w:tblPrEx>
          <w:tblCellMar>
            <w:top w:w="0" w:type="dxa"/>
            <w:bottom w:w="0" w:type="dxa"/>
          </w:tblCellMar>
        </w:tblPrEx>
        <w:tc>
          <w:tcPr>
            <w:tcW w:w="4709" w:type="dxa"/>
            <w:tcBorders>
              <w:top w:val="single" w:sz="6" w:space="0" w:color="auto"/>
              <w:left w:val="single" w:sz="6" w:space="0" w:color="auto"/>
              <w:bottom w:val="nil"/>
              <w:right w:val="single" w:sz="6" w:space="0" w:color="auto"/>
            </w:tcBorders>
            <w:shd w:val="clear" w:color="auto" w:fill="D9D9D9"/>
          </w:tcPr>
          <w:p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B223C4" w:rsidRPr="00A63814" w:rsidTr="0001179F">
        <w:tblPrEx>
          <w:tblCellMar>
            <w:top w:w="0" w:type="dxa"/>
            <w:bottom w:w="0" w:type="dxa"/>
          </w:tblCellMar>
        </w:tblPrEx>
        <w:tc>
          <w:tcPr>
            <w:tcW w:w="4709" w:type="dxa"/>
            <w:tcBorders>
              <w:top w:val="single" w:sz="6" w:space="0" w:color="auto"/>
              <w:left w:val="single" w:sz="6" w:space="0" w:color="auto"/>
              <w:bottom w:val="nil"/>
              <w:right w:val="single" w:sz="6" w:space="0" w:color="auto"/>
            </w:tcBorders>
          </w:tcPr>
          <w:p w:rsidR="00FD7B85" w:rsidRDefault="00FD7B85" w:rsidP="00FD7B85">
            <w:pPr>
              <w:suppressAutoHyphens/>
              <w:rPr>
                <w:rStyle w:val="normaltextrun"/>
                <w:rFonts w:ascii="Arial" w:hAnsi="Arial" w:cs="Arial"/>
                <w:color w:val="000000"/>
                <w:sz w:val="22"/>
                <w:szCs w:val="22"/>
                <w:bdr w:val="none" w:sz="0" w:space="0" w:color="auto" w:frame="1"/>
                <w:lang w:val="en-US"/>
              </w:rPr>
            </w:pPr>
          </w:p>
          <w:p w:rsidR="00FD7B85" w:rsidRDefault="00FD7B85" w:rsidP="00B223C4">
            <w:pPr>
              <w:suppressAutoHyphens/>
              <w:jc w:val="center"/>
              <w:rPr>
                <w:rFonts w:ascii="Arial" w:hAnsi="Arial" w:cs="Arial"/>
                <w:spacing w:val="-3"/>
                <w:sz w:val="22"/>
                <w:szCs w:val="22"/>
              </w:rPr>
            </w:pPr>
            <w:r w:rsidRPr="00FD7B85">
              <w:rPr>
                <w:rFonts w:ascii="Arial" w:hAnsi="Arial" w:cs="Arial"/>
                <w:spacing w:val="-3"/>
                <w:sz w:val="22"/>
                <w:szCs w:val="22"/>
              </w:rPr>
              <w:t>£23,318 - £26,807 pro rata per annum relating to qualification and experience</w:t>
            </w:r>
          </w:p>
          <w:p w:rsidR="007D3AAB" w:rsidRPr="008F27EE" w:rsidRDefault="007D3AAB" w:rsidP="00B223C4">
            <w:pPr>
              <w:suppressAutoHyphens/>
              <w:jc w:val="center"/>
              <w:rPr>
                <w:rFonts w:ascii="Arial" w:hAnsi="Arial" w:cs="Arial"/>
                <w:spacing w:val="-3"/>
                <w:sz w:val="22"/>
                <w:szCs w:val="22"/>
              </w:rPr>
            </w:pPr>
          </w:p>
        </w:tc>
        <w:tc>
          <w:tcPr>
            <w:tcW w:w="4931" w:type="dxa"/>
            <w:tcBorders>
              <w:top w:val="single" w:sz="6" w:space="0" w:color="auto"/>
              <w:left w:val="nil"/>
              <w:bottom w:val="nil"/>
              <w:right w:val="single" w:sz="6" w:space="0" w:color="auto"/>
            </w:tcBorders>
          </w:tcPr>
          <w:p w:rsidR="00B223C4" w:rsidRPr="00A63814" w:rsidRDefault="00B223C4" w:rsidP="00B223C4">
            <w:pPr>
              <w:jc w:val="center"/>
              <w:rPr>
                <w:rFonts w:ascii="Arial" w:hAnsi="Arial" w:cs="Arial"/>
                <w:szCs w:val="24"/>
              </w:rPr>
            </w:pPr>
          </w:p>
          <w:p w:rsidR="00B223C4" w:rsidRPr="00B223C4" w:rsidRDefault="00B223C4" w:rsidP="00B223C4">
            <w:pPr>
              <w:jc w:val="center"/>
              <w:rPr>
                <w:rFonts w:ascii="Arial" w:hAnsi="Arial" w:cs="Arial"/>
                <w:sz w:val="22"/>
                <w:szCs w:val="22"/>
              </w:rPr>
            </w:pPr>
            <w:r w:rsidRPr="00B223C4">
              <w:rPr>
                <w:rFonts w:ascii="Arial" w:hAnsi="Arial" w:cs="Arial"/>
                <w:sz w:val="22"/>
                <w:szCs w:val="22"/>
              </w:rPr>
              <w:t>37 hours per week</w:t>
            </w:r>
          </w:p>
          <w:p w:rsidR="00B223C4" w:rsidRPr="00A63814" w:rsidRDefault="00B223C4" w:rsidP="00B223C4">
            <w:pPr>
              <w:rPr>
                <w:rFonts w:ascii="Arial" w:hAnsi="Arial" w:cs="Arial"/>
                <w:spacing w:val="-3"/>
                <w:szCs w:val="24"/>
              </w:rPr>
            </w:pPr>
          </w:p>
        </w:tc>
      </w:tr>
      <w:tr w:rsidR="00E34F59" w:rsidRPr="00A63814" w:rsidTr="0001179F">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rsidTr="0001179F">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tcPr>
          <w:p w:rsidR="00E34F59" w:rsidRPr="007D3AAB" w:rsidRDefault="00E34F59" w:rsidP="008B3A91">
            <w:pPr>
              <w:suppressAutoHyphens/>
              <w:jc w:val="center"/>
              <w:rPr>
                <w:rFonts w:ascii="Arial" w:hAnsi="Arial" w:cs="Arial"/>
                <w:spacing w:val="-3"/>
                <w:sz w:val="22"/>
                <w:szCs w:val="22"/>
              </w:rPr>
            </w:pPr>
            <w:r w:rsidRPr="007D3AAB">
              <w:rPr>
                <w:rFonts w:ascii="Arial" w:hAnsi="Arial" w:cs="Arial"/>
                <w:spacing w:val="-3"/>
                <w:sz w:val="22"/>
                <w:szCs w:val="22"/>
              </w:rPr>
              <w:t>26 days holiday</w:t>
            </w:r>
            <w:r w:rsidR="00FD7B85">
              <w:rPr>
                <w:rFonts w:ascii="Arial" w:hAnsi="Arial" w:cs="Arial"/>
                <w:spacing w:val="-3"/>
                <w:sz w:val="22"/>
                <w:szCs w:val="22"/>
              </w:rPr>
              <w:t xml:space="preserve"> pro rata</w:t>
            </w:r>
            <w:r w:rsidRPr="007D3AAB">
              <w:rPr>
                <w:rFonts w:ascii="Arial" w:hAnsi="Arial" w:cs="Arial"/>
                <w:spacing w:val="-3"/>
                <w:sz w:val="22"/>
                <w:szCs w:val="22"/>
              </w:rPr>
              <w:t>, rising to 31 days following 5 years’ service plus Bank Holidays to include up to 5 days to be taken between Christmas and New Year at direction of the Principal</w:t>
            </w:r>
          </w:p>
          <w:p w:rsidR="00E34F59" w:rsidRPr="007D3AAB"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 xml:space="preserve">Local Government Pension Scheme </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Up to £1</w:t>
            </w:r>
            <w:r w:rsidR="00FD7B85">
              <w:rPr>
                <w:rFonts w:ascii="Arial" w:hAnsi="Arial" w:cs="Arial"/>
                <w:sz w:val="22"/>
                <w:szCs w:val="22"/>
                <w:lang w:val="en-US"/>
              </w:rPr>
              <w:t>5</w:t>
            </w:r>
            <w:r w:rsidRPr="008F27EE">
              <w:rPr>
                <w:rFonts w:ascii="Arial" w:hAnsi="Arial" w:cs="Arial"/>
                <w:sz w:val="22"/>
                <w:szCs w:val="22"/>
                <w:lang w:val="en-US"/>
              </w:rPr>
              <w:t>,</w:t>
            </w:r>
            <w:r w:rsidR="00FD7B85">
              <w:rPr>
                <w:rFonts w:ascii="Arial" w:hAnsi="Arial" w:cs="Arial"/>
                <w:sz w:val="22"/>
                <w:szCs w:val="22"/>
                <w:lang w:val="en-US"/>
              </w:rPr>
              <w:t>0</w:t>
            </w:r>
            <w:r w:rsidRPr="008F27EE">
              <w:rPr>
                <w:rFonts w:ascii="Arial" w:hAnsi="Arial" w:cs="Arial"/>
                <w:sz w:val="22"/>
                <w:szCs w:val="22"/>
                <w:lang w:val="en-US"/>
              </w:rPr>
              <w:t>00 pa 5.5%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£1</w:t>
            </w:r>
            <w:r w:rsidR="00FD7B85">
              <w:rPr>
                <w:rFonts w:ascii="Arial" w:hAnsi="Arial" w:cs="Arial"/>
                <w:sz w:val="22"/>
                <w:szCs w:val="22"/>
                <w:lang w:val="en-US"/>
              </w:rPr>
              <w:t>5</w:t>
            </w:r>
            <w:r w:rsidRPr="008F27EE">
              <w:rPr>
                <w:rFonts w:ascii="Arial" w:hAnsi="Arial" w:cs="Arial"/>
                <w:sz w:val="22"/>
                <w:szCs w:val="22"/>
                <w:lang w:val="en-US"/>
              </w:rPr>
              <w:t>,</w:t>
            </w:r>
            <w:r w:rsidR="00FD7B85">
              <w:rPr>
                <w:rFonts w:ascii="Arial" w:hAnsi="Arial" w:cs="Arial"/>
                <w:sz w:val="22"/>
                <w:szCs w:val="22"/>
                <w:lang w:val="en-US"/>
              </w:rPr>
              <w:t>0</w:t>
            </w:r>
            <w:r w:rsidRPr="008F27EE">
              <w:rPr>
                <w:rFonts w:ascii="Arial" w:hAnsi="Arial" w:cs="Arial"/>
                <w:sz w:val="22"/>
                <w:szCs w:val="22"/>
                <w:lang w:val="en-US"/>
              </w:rPr>
              <w:t>01 to £2</w:t>
            </w:r>
            <w:r w:rsidR="00FD7B85">
              <w:rPr>
                <w:rFonts w:ascii="Arial" w:hAnsi="Arial" w:cs="Arial"/>
                <w:sz w:val="22"/>
                <w:szCs w:val="22"/>
                <w:lang w:val="en-US"/>
              </w:rPr>
              <w:t>3</w:t>
            </w:r>
            <w:r w:rsidRPr="008F27EE">
              <w:rPr>
                <w:rFonts w:ascii="Arial" w:hAnsi="Arial" w:cs="Arial"/>
                <w:sz w:val="22"/>
                <w:szCs w:val="22"/>
                <w:lang w:val="en-US"/>
              </w:rPr>
              <w:t>,</w:t>
            </w:r>
            <w:r w:rsidR="00FD7B85">
              <w:rPr>
                <w:rFonts w:ascii="Arial" w:hAnsi="Arial" w:cs="Arial"/>
                <w:sz w:val="22"/>
                <w:szCs w:val="22"/>
                <w:lang w:val="en-US"/>
              </w:rPr>
              <w:t>6</w:t>
            </w:r>
            <w:r w:rsidRPr="008F27EE">
              <w:rPr>
                <w:rFonts w:ascii="Arial" w:hAnsi="Arial" w:cs="Arial"/>
                <w:sz w:val="22"/>
                <w:szCs w:val="22"/>
                <w:lang w:val="en-US"/>
              </w:rPr>
              <w:t>00 pa 5.8%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£2</w:t>
            </w:r>
            <w:r w:rsidR="00FD7B85">
              <w:rPr>
                <w:rFonts w:ascii="Arial" w:hAnsi="Arial" w:cs="Arial"/>
                <w:sz w:val="22"/>
                <w:szCs w:val="22"/>
                <w:lang w:val="en-US"/>
              </w:rPr>
              <w:t>3</w:t>
            </w:r>
            <w:r w:rsidRPr="008F27EE">
              <w:rPr>
                <w:rFonts w:ascii="Arial" w:hAnsi="Arial" w:cs="Arial"/>
                <w:sz w:val="22"/>
                <w:szCs w:val="22"/>
                <w:lang w:val="en-US"/>
              </w:rPr>
              <w:t>,</w:t>
            </w:r>
            <w:r w:rsidR="00FD7B85">
              <w:rPr>
                <w:rFonts w:ascii="Arial" w:hAnsi="Arial" w:cs="Arial"/>
                <w:sz w:val="22"/>
                <w:szCs w:val="22"/>
                <w:lang w:val="en-US"/>
              </w:rPr>
              <w:t>6</w:t>
            </w:r>
            <w:r w:rsidRPr="008F27EE">
              <w:rPr>
                <w:rFonts w:ascii="Arial" w:hAnsi="Arial" w:cs="Arial"/>
                <w:sz w:val="22"/>
                <w:szCs w:val="22"/>
                <w:lang w:val="en-US"/>
              </w:rPr>
              <w:t>01 to £3</w:t>
            </w:r>
            <w:r w:rsidR="00FD7B85">
              <w:rPr>
                <w:rFonts w:ascii="Arial" w:hAnsi="Arial" w:cs="Arial"/>
                <w:sz w:val="22"/>
                <w:szCs w:val="22"/>
                <w:lang w:val="en-US"/>
              </w:rPr>
              <w:t>8</w:t>
            </w:r>
            <w:r w:rsidRPr="008F27EE">
              <w:rPr>
                <w:rFonts w:ascii="Arial" w:hAnsi="Arial" w:cs="Arial"/>
                <w:sz w:val="22"/>
                <w:szCs w:val="22"/>
                <w:lang w:val="en-US"/>
              </w:rPr>
              <w:t>,</w:t>
            </w:r>
            <w:r w:rsidR="00FD7B85">
              <w:rPr>
                <w:rFonts w:ascii="Arial" w:hAnsi="Arial" w:cs="Arial"/>
                <w:sz w:val="22"/>
                <w:szCs w:val="22"/>
                <w:lang w:val="en-US"/>
              </w:rPr>
              <w:t>3</w:t>
            </w:r>
            <w:r w:rsidRPr="008F27EE">
              <w:rPr>
                <w:rFonts w:ascii="Arial" w:hAnsi="Arial" w:cs="Arial"/>
                <w:sz w:val="22"/>
                <w:szCs w:val="22"/>
                <w:lang w:val="en-US"/>
              </w:rPr>
              <w:t>00 pa 6.5%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£3</w:t>
            </w:r>
            <w:r w:rsidR="00FD7B85">
              <w:rPr>
                <w:rFonts w:ascii="Arial" w:hAnsi="Arial" w:cs="Arial"/>
                <w:sz w:val="22"/>
                <w:szCs w:val="22"/>
                <w:lang w:val="en-US"/>
              </w:rPr>
              <w:t>8</w:t>
            </w:r>
            <w:r w:rsidRPr="008F27EE">
              <w:rPr>
                <w:rFonts w:ascii="Arial" w:hAnsi="Arial" w:cs="Arial"/>
                <w:sz w:val="22"/>
                <w:szCs w:val="22"/>
                <w:lang w:val="en-US"/>
              </w:rPr>
              <w:t>,</w:t>
            </w:r>
            <w:r w:rsidR="00FD7B85">
              <w:rPr>
                <w:rFonts w:ascii="Arial" w:hAnsi="Arial" w:cs="Arial"/>
                <w:sz w:val="22"/>
                <w:szCs w:val="22"/>
                <w:lang w:val="en-US"/>
              </w:rPr>
              <w:t>3</w:t>
            </w:r>
            <w:r w:rsidRPr="008F27EE">
              <w:rPr>
                <w:rFonts w:ascii="Arial" w:hAnsi="Arial" w:cs="Arial"/>
                <w:sz w:val="22"/>
                <w:szCs w:val="22"/>
                <w:lang w:val="en-US"/>
              </w:rPr>
              <w:t>01 to £4</w:t>
            </w:r>
            <w:r w:rsidR="00FD7B85">
              <w:rPr>
                <w:rFonts w:ascii="Arial" w:hAnsi="Arial" w:cs="Arial"/>
                <w:sz w:val="22"/>
                <w:szCs w:val="22"/>
                <w:lang w:val="en-US"/>
              </w:rPr>
              <w:t>8</w:t>
            </w:r>
            <w:r w:rsidRPr="008F27EE">
              <w:rPr>
                <w:rFonts w:ascii="Arial" w:hAnsi="Arial" w:cs="Arial"/>
                <w:sz w:val="22"/>
                <w:szCs w:val="22"/>
                <w:lang w:val="en-US"/>
              </w:rPr>
              <w:t>,</w:t>
            </w:r>
            <w:r w:rsidR="00FD7B85">
              <w:rPr>
                <w:rFonts w:ascii="Arial" w:hAnsi="Arial" w:cs="Arial"/>
                <w:sz w:val="22"/>
                <w:szCs w:val="22"/>
                <w:lang w:val="en-US"/>
              </w:rPr>
              <w:t>5</w:t>
            </w:r>
            <w:r w:rsidRPr="008F27EE">
              <w:rPr>
                <w:rFonts w:ascii="Arial" w:hAnsi="Arial" w:cs="Arial"/>
                <w:sz w:val="22"/>
                <w:szCs w:val="22"/>
                <w:lang w:val="en-US"/>
              </w:rPr>
              <w:t>00 pa 6.8%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w:t>
            </w:r>
            <w:r w:rsidR="00FD7B85">
              <w:rPr>
                <w:rFonts w:ascii="Arial" w:hAnsi="Arial" w:cs="Arial"/>
                <w:sz w:val="22"/>
                <w:szCs w:val="22"/>
                <w:lang w:val="en-US"/>
              </w:rPr>
              <w:t>48,5</w:t>
            </w:r>
            <w:r w:rsidRPr="008F27EE">
              <w:rPr>
                <w:rFonts w:ascii="Arial" w:hAnsi="Arial" w:cs="Arial"/>
                <w:sz w:val="22"/>
                <w:szCs w:val="22"/>
                <w:lang w:val="en-US"/>
              </w:rPr>
              <w:t>01 to £6</w:t>
            </w:r>
            <w:r w:rsidR="00FD7B85">
              <w:rPr>
                <w:rFonts w:ascii="Arial" w:hAnsi="Arial" w:cs="Arial"/>
                <w:sz w:val="22"/>
                <w:szCs w:val="22"/>
                <w:lang w:val="en-US"/>
              </w:rPr>
              <w:t>7</w:t>
            </w:r>
            <w:r w:rsidRPr="008F27EE">
              <w:rPr>
                <w:rFonts w:ascii="Arial" w:hAnsi="Arial" w:cs="Arial"/>
                <w:sz w:val="22"/>
                <w:szCs w:val="22"/>
                <w:lang w:val="en-US"/>
              </w:rPr>
              <w:t>,</w:t>
            </w:r>
            <w:r w:rsidR="00FD7B85">
              <w:rPr>
                <w:rFonts w:ascii="Arial" w:hAnsi="Arial" w:cs="Arial"/>
                <w:sz w:val="22"/>
                <w:szCs w:val="22"/>
                <w:lang w:val="en-US"/>
              </w:rPr>
              <w:t>9</w:t>
            </w:r>
            <w:r w:rsidRPr="008F27EE">
              <w:rPr>
                <w:rFonts w:ascii="Arial" w:hAnsi="Arial" w:cs="Arial"/>
                <w:sz w:val="22"/>
                <w:szCs w:val="22"/>
                <w:lang w:val="en-US"/>
              </w:rPr>
              <w:t>00 pa 8.5%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£6</w:t>
            </w:r>
            <w:r w:rsidR="00FD7B85">
              <w:rPr>
                <w:rFonts w:ascii="Arial" w:hAnsi="Arial" w:cs="Arial"/>
                <w:sz w:val="22"/>
                <w:szCs w:val="22"/>
                <w:lang w:val="en-US"/>
              </w:rPr>
              <w:t>7</w:t>
            </w:r>
            <w:r w:rsidRPr="008F27EE">
              <w:rPr>
                <w:rFonts w:ascii="Arial" w:hAnsi="Arial" w:cs="Arial"/>
                <w:sz w:val="22"/>
                <w:szCs w:val="22"/>
                <w:lang w:val="en-US"/>
              </w:rPr>
              <w:t>,</w:t>
            </w:r>
            <w:r w:rsidR="00FD7B85">
              <w:rPr>
                <w:rFonts w:ascii="Arial" w:hAnsi="Arial" w:cs="Arial"/>
                <w:sz w:val="22"/>
                <w:szCs w:val="22"/>
                <w:lang w:val="en-US"/>
              </w:rPr>
              <w:t>9</w:t>
            </w:r>
            <w:r w:rsidRPr="008F27EE">
              <w:rPr>
                <w:rFonts w:ascii="Arial" w:hAnsi="Arial" w:cs="Arial"/>
                <w:sz w:val="22"/>
                <w:szCs w:val="22"/>
                <w:lang w:val="en-US"/>
              </w:rPr>
              <w:t>01 to £</w:t>
            </w:r>
            <w:r w:rsidR="00FD7B85">
              <w:rPr>
                <w:rFonts w:ascii="Arial" w:hAnsi="Arial" w:cs="Arial"/>
                <w:sz w:val="22"/>
                <w:szCs w:val="22"/>
                <w:lang w:val="en-US"/>
              </w:rPr>
              <w:t>96</w:t>
            </w:r>
            <w:r w:rsidRPr="008F27EE">
              <w:rPr>
                <w:rFonts w:ascii="Arial" w:hAnsi="Arial" w:cs="Arial"/>
                <w:sz w:val="22"/>
                <w:szCs w:val="22"/>
                <w:lang w:val="en-US"/>
              </w:rPr>
              <w:t>,</w:t>
            </w:r>
            <w:r w:rsidR="00FD7B85">
              <w:rPr>
                <w:rFonts w:ascii="Arial" w:hAnsi="Arial" w:cs="Arial"/>
                <w:sz w:val="22"/>
                <w:szCs w:val="22"/>
                <w:lang w:val="en-US"/>
              </w:rPr>
              <w:t>2</w:t>
            </w:r>
            <w:r w:rsidRPr="008F27EE">
              <w:rPr>
                <w:rFonts w:ascii="Arial" w:hAnsi="Arial" w:cs="Arial"/>
                <w:sz w:val="22"/>
                <w:szCs w:val="22"/>
                <w:lang w:val="en-US"/>
              </w:rPr>
              <w:t>00 pa 9.9%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w:t>
            </w:r>
            <w:r w:rsidR="00FD7B85">
              <w:rPr>
                <w:rFonts w:ascii="Arial" w:hAnsi="Arial" w:cs="Arial"/>
                <w:sz w:val="22"/>
                <w:szCs w:val="22"/>
                <w:lang w:val="en-US"/>
              </w:rPr>
              <w:t>96</w:t>
            </w:r>
            <w:r w:rsidRPr="008F27EE">
              <w:rPr>
                <w:rFonts w:ascii="Arial" w:hAnsi="Arial" w:cs="Arial"/>
                <w:sz w:val="22"/>
                <w:szCs w:val="22"/>
                <w:lang w:val="en-US"/>
              </w:rPr>
              <w:t>,</w:t>
            </w:r>
            <w:r w:rsidR="00FD7B85">
              <w:rPr>
                <w:rFonts w:ascii="Arial" w:hAnsi="Arial" w:cs="Arial"/>
                <w:sz w:val="22"/>
                <w:szCs w:val="22"/>
                <w:lang w:val="en-US"/>
              </w:rPr>
              <w:t>2</w:t>
            </w:r>
            <w:r w:rsidRPr="008F27EE">
              <w:rPr>
                <w:rFonts w:ascii="Arial" w:hAnsi="Arial" w:cs="Arial"/>
                <w:sz w:val="22"/>
                <w:szCs w:val="22"/>
                <w:lang w:val="en-US"/>
              </w:rPr>
              <w:t>01 to £</w:t>
            </w:r>
            <w:r w:rsidR="00FD7B85">
              <w:rPr>
                <w:rFonts w:ascii="Arial" w:hAnsi="Arial" w:cs="Arial"/>
                <w:sz w:val="22"/>
                <w:szCs w:val="22"/>
                <w:lang w:val="en-US"/>
              </w:rPr>
              <w:t>113</w:t>
            </w:r>
            <w:r w:rsidRPr="008F27EE">
              <w:rPr>
                <w:rFonts w:ascii="Arial" w:hAnsi="Arial" w:cs="Arial"/>
                <w:sz w:val="22"/>
                <w:szCs w:val="22"/>
                <w:lang w:val="en-US"/>
              </w:rPr>
              <w:t>,</w:t>
            </w:r>
            <w:r w:rsidR="00FD7B85">
              <w:rPr>
                <w:rFonts w:ascii="Arial" w:hAnsi="Arial" w:cs="Arial"/>
                <w:sz w:val="22"/>
                <w:szCs w:val="22"/>
                <w:lang w:val="en-US"/>
              </w:rPr>
              <w:t>4</w:t>
            </w:r>
            <w:r w:rsidRPr="008F27EE">
              <w:rPr>
                <w:rFonts w:ascii="Arial" w:hAnsi="Arial" w:cs="Arial"/>
                <w:sz w:val="22"/>
                <w:szCs w:val="22"/>
                <w:lang w:val="en-US"/>
              </w:rPr>
              <w:t>00 pa 10.5%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£1</w:t>
            </w:r>
            <w:r w:rsidR="00FD7B85">
              <w:rPr>
                <w:rFonts w:ascii="Arial" w:hAnsi="Arial" w:cs="Arial"/>
                <w:sz w:val="22"/>
                <w:szCs w:val="22"/>
                <w:lang w:val="en-US"/>
              </w:rPr>
              <w:t>13</w:t>
            </w:r>
            <w:r w:rsidRPr="008F27EE">
              <w:rPr>
                <w:rFonts w:ascii="Arial" w:hAnsi="Arial" w:cs="Arial"/>
                <w:sz w:val="22"/>
                <w:szCs w:val="22"/>
                <w:lang w:val="en-US"/>
              </w:rPr>
              <w:t>,</w:t>
            </w:r>
            <w:r w:rsidR="00FD7B85">
              <w:rPr>
                <w:rFonts w:ascii="Arial" w:hAnsi="Arial" w:cs="Arial"/>
                <w:sz w:val="22"/>
                <w:szCs w:val="22"/>
                <w:lang w:val="en-US"/>
              </w:rPr>
              <w:t>4</w:t>
            </w:r>
            <w:r w:rsidRPr="008F27EE">
              <w:rPr>
                <w:rFonts w:ascii="Arial" w:hAnsi="Arial" w:cs="Arial"/>
                <w:sz w:val="22"/>
                <w:szCs w:val="22"/>
                <w:lang w:val="en-US"/>
              </w:rPr>
              <w:t>01 to £1</w:t>
            </w:r>
            <w:r w:rsidR="00FD7B85">
              <w:rPr>
                <w:rFonts w:ascii="Arial" w:hAnsi="Arial" w:cs="Arial"/>
                <w:sz w:val="22"/>
                <w:szCs w:val="22"/>
                <w:lang w:val="en-US"/>
              </w:rPr>
              <w:t>70</w:t>
            </w:r>
            <w:r w:rsidRPr="008F27EE">
              <w:rPr>
                <w:rFonts w:ascii="Arial" w:hAnsi="Arial" w:cs="Arial"/>
                <w:sz w:val="22"/>
                <w:szCs w:val="22"/>
                <w:lang w:val="en-US"/>
              </w:rPr>
              <w:t>,</w:t>
            </w:r>
            <w:r w:rsidR="00FD7B85">
              <w:rPr>
                <w:rFonts w:ascii="Arial" w:hAnsi="Arial" w:cs="Arial"/>
                <w:sz w:val="22"/>
                <w:szCs w:val="22"/>
                <w:lang w:val="en-US"/>
              </w:rPr>
              <w:t>1</w:t>
            </w:r>
            <w:r w:rsidRPr="008F27EE">
              <w:rPr>
                <w:rFonts w:ascii="Arial" w:hAnsi="Arial" w:cs="Arial"/>
                <w:sz w:val="22"/>
                <w:szCs w:val="22"/>
                <w:lang w:val="en-US"/>
              </w:rPr>
              <w:t>00 pa 11.4%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£1</w:t>
            </w:r>
            <w:r w:rsidR="00FD7B85">
              <w:rPr>
                <w:rFonts w:ascii="Arial" w:hAnsi="Arial" w:cs="Arial"/>
                <w:sz w:val="22"/>
                <w:szCs w:val="22"/>
                <w:lang w:val="en-US"/>
              </w:rPr>
              <w:t>70</w:t>
            </w:r>
            <w:r w:rsidRPr="008F27EE">
              <w:rPr>
                <w:rFonts w:ascii="Arial" w:hAnsi="Arial" w:cs="Arial"/>
                <w:sz w:val="22"/>
                <w:szCs w:val="22"/>
                <w:lang w:val="en-US"/>
              </w:rPr>
              <w:t>,</w:t>
            </w:r>
            <w:r w:rsidR="00FD7B85">
              <w:rPr>
                <w:rFonts w:ascii="Arial" w:hAnsi="Arial" w:cs="Arial"/>
                <w:sz w:val="22"/>
                <w:szCs w:val="22"/>
                <w:lang w:val="en-US"/>
              </w:rPr>
              <w:t>1</w:t>
            </w:r>
            <w:r w:rsidRPr="008F27EE">
              <w:rPr>
                <w:rFonts w:ascii="Arial" w:hAnsi="Arial" w:cs="Arial"/>
                <w:sz w:val="22"/>
                <w:szCs w:val="22"/>
                <w:lang w:val="en-US"/>
              </w:rPr>
              <w:t>01 or more pa 12.5% Employee</w:t>
            </w:r>
          </w:p>
          <w:p w:rsidR="0003412F" w:rsidRPr="008F27EE" w:rsidRDefault="0003412F" w:rsidP="0003412F">
            <w:pPr>
              <w:keepNext/>
              <w:jc w:val="center"/>
              <w:outlineLvl w:val="1"/>
              <w:rPr>
                <w:rFonts w:ascii="Arial" w:hAnsi="Arial" w:cs="Arial"/>
                <w:sz w:val="22"/>
                <w:szCs w:val="22"/>
                <w:lang w:val="en-US"/>
              </w:rPr>
            </w:pPr>
            <w:r w:rsidRPr="008F27EE">
              <w:rPr>
                <w:rFonts w:ascii="Arial" w:hAnsi="Arial" w:cs="Arial"/>
                <w:sz w:val="22"/>
                <w:szCs w:val="22"/>
                <w:lang w:val="en-US"/>
              </w:rPr>
              <w:t>1</w:t>
            </w:r>
            <w:r w:rsidR="00FD7B85">
              <w:rPr>
                <w:rFonts w:ascii="Arial" w:hAnsi="Arial" w:cs="Arial"/>
                <w:sz w:val="22"/>
                <w:szCs w:val="22"/>
                <w:lang w:val="en-US"/>
              </w:rPr>
              <w:t>7</w:t>
            </w:r>
            <w:r w:rsidRPr="008F27EE">
              <w:rPr>
                <w:rFonts w:ascii="Arial" w:hAnsi="Arial" w:cs="Arial"/>
                <w:sz w:val="22"/>
                <w:szCs w:val="22"/>
                <w:lang w:val="en-US"/>
              </w:rPr>
              <w:t>.</w:t>
            </w:r>
            <w:r w:rsidR="00FD7B85">
              <w:rPr>
                <w:rFonts w:ascii="Arial" w:hAnsi="Arial" w:cs="Arial"/>
                <w:sz w:val="22"/>
                <w:szCs w:val="22"/>
                <w:lang w:val="en-US"/>
              </w:rPr>
              <w:t>4</w:t>
            </w:r>
            <w:r w:rsidRPr="008F27EE">
              <w:rPr>
                <w:rFonts w:ascii="Arial" w:hAnsi="Arial" w:cs="Arial"/>
                <w:sz w:val="22"/>
                <w:szCs w:val="22"/>
                <w:lang w:val="en-US"/>
              </w:rPr>
              <w:t>% Employer</w:t>
            </w:r>
          </w:p>
          <w:p w:rsidR="00E34F59" w:rsidRPr="008F27EE" w:rsidRDefault="0003412F" w:rsidP="0003412F">
            <w:pPr>
              <w:suppressAutoHyphens/>
              <w:jc w:val="center"/>
              <w:rPr>
                <w:sz w:val="22"/>
                <w:szCs w:val="22"/>
              </w:rPr>
            </w:pPr>
            <w:r w:rsidRPr="008F27EE">
              <w:rPr>
                <w:rFonts w:ascii="Arial" w:hAnsi="Arial" w:cs="Arial"/>
                <w:sz w:val="22"/>
                <w:szCs w:val="22"/>
              </w:rPr>
              <w:t>You will automatically become a member of the LGPS</w:t>
            </w:r>
          </w:p>
        </w:tc>
      </w:tr>
      <w:tr w:rsidR="00E34F59" w:rsidRPr="00A63814" w:rsidTr="0001179F">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rsidTr="0001179F">
        <w:tblPrEx>
          <w:tblCellMar>
            <w:top w:w="0" w:type="dxa"/>
            <w:bottom w:w="0" w:type="dxa"/>
          </w:tblCellMar>
        </w:tblPrEx>
        <w:tc>
          <w:tcPr>
            <w:tcW w:w="4709" w:type="dxa"/>
            <w:tcBorders>
              <w:top w:val="single" w:sz="6" w:space="0" w:color="auto"/>
              <w:left w:val="single" w:sz="6" w:space="0" w:color="auto"/>
              <w:bottom w:val="single" w:sz="6" w:space="0" w:color="auto"/>
              <w:right w:val="single" w:sz="6" w:space="0" w:color="auto"/>
            </w:tcBorders>
          </w:tcPr>
          <w:p w:rsidR="00E34F59" w:rsidRPr="00B223C4" w:rsidRDefault="00E34F59" w:rsidP="004C6AEC">
            <w:pPr>
              <w:jc w:val="center"/>
              <w:rPr>
                <w:rFonts w:ascii="Arial" w:hAnsi="Arial" w:cs="Arial"/>
                <w:sz w:val="22"/>
                <w:szCs w:val="22"/>
              </w:rPr>
            </w:pPr>
            <w:r w:rsidRPr="00B223C4">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B223C4" w:rsidRDefault="00E34F59" w:rsidP="008B3A91">
            <w:pPr>
              <w:jc w:val="center"/>
              <w:rPr>
                <w:rFonts w:ascii="Arial" w:hAnsi="Arial" w:cs="Arial"/>
                <w:sz w:val="22"/>
                <w:szCs w:val="22"/>
              </w:rPr>
            </w:pPr>
            <w:r w:rsidRPr="00B223C4">
              <w:rPr>
                <w:rFonts w:ascii="Arial" w:hAnsi="Arial" w:cs="Arial"/>
                <w:sz w:val="22"/>
                <w:szCs w:val="22"/>
              </w:rPr>
              <w:t>All post holders are expected to be of a professional and presentable appearance</w:t>
            </w:r>
          </w:p>
        </w:tc>
      </w:tr>
      <w:tr w:rsidR="00E34F59" w:rsidRPr="00A63814" w:rsidTr="0001179F">
        <w:tblPrEx>
          <w:tblCellMar>
            <w:top w:w="0" w:type="dxa"/>
            <w:bottom w:w="0" w:type="dxa"/>
          </w:tblCellMar>
        </w:tblPrEx>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rsidTr="0001179F">
        <w:tblPrEx>
          <w:tblCellMar>
            <w:top w:w="0" w:type="dxa"/>
            <w:bottom w:w="0" w:type="dxa"/>
          </w:tblCellMar>
        </w:tblPrEx>
        <w:tc>
          <w:tcPr>
            <w:tcW w:w="9640" w:type="dxa"/>
            <w:gridSpan w:val="2"/>
            <w:tcBorders>
              <w:top w:val="nil"/>
              <w:left w:val="single" w:sz="6" w:space="0" w:color="auto"/>
              <w:bottom w:val="single" w:sz="6" w:space="0" w:color="auto"/>
              <w:right w:val="single" w:sz="6" w:space="0" w:color="auto"/>
            </w:tcBorders>
          </w:tcPr>
          <w:p w:rsidR="00FD7B85" w:rsidRPr="00FD7B85" w:rsidRDefault="00FD7B85" w:rsidP="00FD7B85">
            <w:pPr>
              <w:pStyle w:val="BodyText"/>
              <w:jc w:val="center"/>
              <w:rPr>
                <w:rFonts w:ascii="Arial" w:hAnsi="Arial" w:cs="Arial"/>
                <w:sz w:val="22"/>
                <w:szCs w:val="22"/>
              </w:rPr>
            </w:pPr>
            <w:r w:rsidRPr="00FD7B85">
              <w:rPr>
                <w:rFonts w:ascii="Arial" w:hAnsi="Arial" w:cs="Arial"/>
                <w:sz w:val="22"/>
                <w:szCs w:val="22"/>
              </w:rPr>
              <w:t xml:space="preserve">The appointment is subject to the receipt of satisfactory references, medical clearance and Disclosure &amp; Barring Service check/ISA (if applicable).   </w:t>
            </w:r>
          </w:p>
          <w:p w:rsidR="00FD7B85" w:rsidRPr="00FD7B85" w:rsidRDefault="00FD7B85" w:rsidP="00FD7B85">
            <w:pPr>
              <w:pStyle w:val="BodyText"/>
              <w:jc w:val="center"/>
              <w:rPr>
                <w:rFonts w:ascii="Arial" w:hAnsi="Arial" w:cs="Arial"/>
                <w:sz w:val="22"/>
                <w:szCs w:val="22"/>
              </w:rPr>
            </w:pPr>
          </w:p>
          <w:p w:rsidR="00FD7B85" w:rsidRPr="00FD7B85" w:rsidRDefault="00FD7B85" w:rsidP="00FD7B85">
            <w:pPr>
              <w:pStyle w:val="BodyText"/>
              <w:jc w:val="center"/>
              <w:rPr>
                <w:rFonts w:ascii="Arial" w:hAnsi="Arial" w:cs="Arial"/>
                <w:sz w:val="22"/>
                <w:szCs w:val="22"/>
              </w:rPr>
            </w:pPr>
            <w:r w:rsidRPr="00FD7B85">
              <w:rPr>
                <w:rFonts w:ascii="Arial" w:hAnsi="Arial" w:cs="Arial"/>
                <w:sz w:val="22"/>
                <w:szCs w:val="22"/>
              </w:rPr>
              <w:t>Occupational Sick pay is not paid during the first four months of service and thereafter is subject to the College’s Sick Pay Scheme</w:t>
            </w:r>
            <w:r>
              <w:rPr>
                <w:rFonts w:ascii="Arial" w:hAnsi="Arial" w:cs="Arial"/>
                <w:sz w:val="22"/>
                <w:szCs w:val="22"/>
              </w:rPr>
              <w:t>.</w:t>
            </w:r>
            <w:r w:rsidRPr="00FD7B85">
              <w:rPr>
                <w:rFonts w:ascii="Arial" w:hAnsi="Arial" w:cs="Arial"/>
                <w:sz w:val="22"/>
                <w:szCs w:val="22"/>
              </w:rPr>
              <w:t xml:space="preserve"> </w:t>
            </w:r>
          </w:p>
          <w:p w:rsidR="00FD7B85" w:rsidRPr="00FD7B85" w:rsidRDefault="00FD7B85" w:rsidP="00FD7B85">
            <w:pPr>
              <w:pStyle w:val="BodyText"/>
              <w:jc w:val="center"/>
              <w:rPr>
                <w:rFonts w:ascii="Arial" w:hAnsi="Arial" w:cs="Arial"/>
                <w:sz w:val="22"/>
                <w:szCs w:val="22"/>
              </w:rPr>
            </w:pPr>
          </w:p>
          <w:p w:rsidR="00FD7B85" w:rsidRPr="00FD7B85" w:rsidRDefault="00FD7B85" w:rsidP="00FD7B85">
            <w:pPr>
              <w:pStyle w:val="BodyText"/>
              <w:jc w:val="center"/>
              <w:rPr>
                <w:rFonts w:ascii="Arial" w:hAnsi="Arial" w:cs="Arial"/>
                <w:sz w:val="22"/>
                <w:szCs w:val="22"/>
              </w:rPr>
            </w:pPr>
            <w:r w:rsidRPr="00FD7B85">
              <w:rPr>
                <w:rFonts w:ascii="Arial" w:hAnsi="Arial" w:cs="Arial"/>
                <w:sz w:val="22"/>
                <w:szCs w:val="22"/>
              </w:rPr>
              <w:t xml:space="preserve">Should your application be successful you will be sent further details via email from </w:t>
            </w:r>
            <w:proofErr w:type="spellStart"/>
            <w:r w:rsidRPr="00FD7B85">
              <w:rPr>
                <w:rFonts w:ascii="Arial" w:hAnsi="Arial" w:cs="Arial"/>
                <w:sz w:val="22"/>
                <w:szCs w:val="22"/>
              </w:rPr>
              <w:t>eSafeguarding</w:t>
            </w:r>
            <w:proofErr w:type="spellEnd"/>
            <w:r w:rsidRPr="00FD7B85">
              <w:rPr>
                <w:rFonts w:ascii="Arial" w:hAnsi="Arial" w:cs="Arial"/>
                <w:sz w:val="22"/>
                <w:szCs w:val="22"/>
              </w:rPr>
              <w:t xml:space="preserve">. They are the Registered Umbrella Body we have chosen to complete the Disclosure and Barring Service (DBS) process on your behalf. </w:t>
            </w:r>
          </w:p>
          <w:p w:rsidR="00FD7B85" w:rsidRPr="00FD7B85" w:rsidRDefault="00FD7B85" w:rsidP="00FD7B85">
            <w:pPr>
              <w:pStyle w:val="BodyText"/>
              <w:rPr>
                <w:rFonts w:ascii="Arial" w:hAnsi="Arial" w:cs="Arial"/>
                <w:sz w:val="22"/>
                <w:szCs w:val="22"/>
              </w:rPr>
            </w:pPr>
          </w:p>
          <w:p w:rsidR="00E34F59" w:rsidRPr="009105ED" w:rsidRDefault="00FD7B85" w:rsidP="00FD7B85">
            <w:pPr>
              <w:suppressAutoHyphens/>
              <w:jc w:val="center"/>
              <w:rPr>
                <w:rFonts w:ascii="Arial" w:hAnsi="Arial" w:cs="Arial"/>
                <w:b/>
                <w:sz w:val="22"/>
                <w:szCs w:val="22"/>
              </w:rPr>
            </w:pPr>
            <w:r w:rsidRPr="00FD7B85">
              <w:rPr>
                <w:rFonts w:ascii="Arial" w:hAnsi="Arial" w:cs="Arial"/>
                <w:sz w:val="22"/>
                <w:szCs w:val="22"/>
              </w:rPr>
              <w:t xml:space="preserve">Please note that all new employees of the College will be required to pay for their DBS check via </w:t>
            </w:r>
            <w:proofErr w:type="spellStart"/>
            <w:r w:rsidRPr="00FD7B85">
              <w:rPr>
                <w:rFonts w:ascii="Arial" w:hAnsi="Arial" w:cs="Arial"/>
                <w:sz w:val="22"/>
                <w:szCs w:val="22"/>
              </w:rPr>
              <w:t>eSafeguarding</w:t>
            </w:r>
            <w:proofErr w:type="spellEnd"/>
            <w:r w:rsidRPr="00FD7B85">
              <w:rPr>
                <w:rFonts w:ascii="Arial" w:hAnsi="Arial" w:cs="Arial"/>
                <w:sz w:val="22"/>
                <w:szCs w:val="22"/>
              </w:rPr>
              <w:t xml:space="preserve"> at the time of application (at present £40.00 for an enhanced level check).</w:t>
            </w:r>
          </w:p>
        </w:tc>
      </w:tr>
    </w:tbl>
    <w:p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blPrEx>
          <w:tblCellMar>
            <w:top w:w="0" w:type="dxa"/>
            <w:bottom w:w="0" w:type="dxa"/>
          </w:tblCellMar>
        </w:tblPrEx>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blPrEx>
          <w:tblCellMar>
            <w:top w:w="0" w:type="dxa"/>
            <w:bottom w:w="0" w:type="dxa"/>
          </w:tblCellMar>
        </w:tblPrEx>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blPrEx>
          <w:tblCellMar>
            <w:top w:w="0" w:type="dxa"/>
            <w:bottom w:w="0" w:type="dxa"/>
          </w:tblCellMar>
        </w:tblPrEx>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1"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2"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A0043">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3"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blPrEx>
          <w:tblCellMar>
            <w:top w:w="0" w:type="dxa"/>
            <w:bottom w:w="0" w:type="dxa"/>
          </w:tblCellMar>
        </w:tblPrEx>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blPrEx>
          <w:tblCellMar>
            <w:top w:w="0" w:type="dxa"/>
            <w:bottom w:w="0" w:type="dxa"/>
          </w:tblCellMar>
        </w:tblPrEx>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DFD" w:rsidRDefault="00EE6DFD">
      <w:pPr>
        <w:spacing w:line="20" w:lineRule="exact"/>
      </w:pPr>
    </w:p>
  </w:endnote>
  <w:endnote w:type="continuationSeparator" w:id="0">
    <w:p w:rsidR="00EE6DFD" w:rsidRDefault="00EE6DFD">
      <w:r>
        <w:t xml:space="preserve"> </w:t>
      </w:r>
    </w:p>
  </w:endnote>
  <w:endnote w:type="continuationNotice" w:id="1">
    <w:p w:rsidR="00EE6DFD" w:rsidRDefault="00EE6D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09A" w:rsidRDefault="00487370" w:rsidP="008F27EE">
    <w:pPr>
      <w:suppressAutoHyphens/>
      <w:jc w:val="both"/>
      <w:rPr>
        <w:rFonts w:ascii="Times New Roman" w:hAnsi="Times New Roman"/>
        <w:sz w:val="16"/>
      </w:rPr>
    </w:pPr>
    <w:r>
      <w:rPr>
        <w:noProof/>
      </w:rPr>
      <w:drawing>
        <wp:anchor distT="0" distB="0" distL="114300" distR="114300" simplePos="0" relativeHeight="251656704" behindDoc="1" locked="0" layoutInCell="1" allowOverlap="1">
          <wp:simplePos x="0" y="0"/>
          <wp:positionH relativeFrom="column">
            <wp:posOffset>5115560</wp:posOffset>
          </wp:positionH>
          <wp:positionV relativeFrom="paragraph">
            <wp:posOffset>-406400</wp:posOffset>
          </wp:positionV>
          <wp:extent cx="1064895" cy="349885"/>
          <wp:effectExtent l="0" t="0" r="0" b="0"/>
          <wp:wrapTight wrapText="bothSides">
            <wp:wrapPolygon edited="0">
              <wp:start x="0" y="0"/>
              <wp:lineTo x="0" y="19993"/>
              <wp:lineTo x="21252" y="1999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3090545</wp:posOffset>
          </wp:positionH>
          <wp:positionV relativeFrom="paragraph">
            <wp:posOffset>-406400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4075430</wp:posOffset>
          </wp:positionH>
          <wp:positionV relativeFrom="paragraph">
            <wp:posOffset>-415290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E00074">
      <w:rPr>
        <w:rFonts w:ascii="Arial" w:hAnsi="Arial" w:cs="Arial"/>
        <w:noProof/>
        <w:sz w:val="16"/>
      </w:rPr>
      <w:t>V:\Personnel\JobD Rotas\Up to Date Specs\2019\Digital Learning\DigitalLearningSkillsDeveloper-Mar19.doc</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DFD" w:rsidRDefault="00EE6DFD">
      <w:r>
        <w:separator/>
      </w:r>
    </w:p>
  </w:footnote>
  <w:footnote w:type="continuationSeparator" w:id="0">
    <w:p w:rsidR="00EE6DFD" w:rsidRDefault="00EE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87FE8"/>
    <w:multiLevelType w:val="hybridMultilevel"/>
    <w:tmpl w:val="850C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837160">
    <w:abstractNumId w:val="1"/>
  </w:num>
  <w:num w:numId="2" w16cid:durableId="227763103">
    <w:abstractNumId w:val="3"/>
  </w:num>
  <w:num w:numId="3" w16cid:durableId="685326698">
    <w:abstractNumId w:val="0"/>
  </w:num>
  <w:num w:numId="4" w16cid:durableId="1030256915">
    <w:abstractNumId w:val="2"/>
  </w:num>
  <w:num w:numId="5" w16cid:durableId="644896409">
    <w:abstractNumId w:val="12"/>
  </w:num>
  <w:num w:numId="6" w16cid:durableId="27610485">
    <w:abstractNumId w:val="6"/>
  </w:num>
  <w:num w:numId="7" w16cid:durableId="891503211">
    <w:abstractNumId w:val="7"/>
  </w:num>
  <w:num w:numId="8" w16cid:durableId="1023289270">
    <w:abstractNumId w:val="8"/>
  </w:num>
  <w:num w:numId="9" w16cid:durableId="602540546">
    <w:abstractNumId w:val="11"/>
  </w:num>
  <w:num w:numId="10" w16cid:durableId="830026338">
    <w:abstractNumId w:val="13"/>
  </w:num>
  <w:num w:numId="11" w16cid:durableId="119734847">
    <w:abstractNumId w:val="5"/>
  </w:num>
  <w:num w:numId="12" w16cid:durableId="1737437913">
    <w:abstractNumId w:val="9"/>
  </w:num>
  <w:num w:numId="13" w16cid:durableId="1814592467">
    <w:abstractNumId w:val="4"/>
  </w:num>
  <w:num w:numId="14" w16cid:durableId="339160271">
    <w:abstractNumId w:val="5"/>
    <w:lvlOverride w:ilvl="0"/>
    <w:lvlOverride w:ilvl="1"/>
    <w:lvlOverride w:ilvl="2"/>
    <w:lvlOverride w:ilvl="3"/>
    <w:lvlOverride w:ilvl="4"/>
    <w:lvlOverride w:ilvl="5"/>
    <w:lvlOverride w:ilvl="6"/>
    <w:lvlOverride w:ilvl="7"/>
    <w:lvlOverride w:ilvl="8"/>
  </w:num>
  <w:num w:numId="15" w16cid:durableId="983242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2779C"/>
    <w:rsid w:val="0003412F"/>
    <w:rsid w:val="00044625"/>
    <w:rsid w:val="00051F09"/>
    <w:rsid w:val="000A69D2"/>
    <w:rsid w:val="000A6D8A"/>
    <w:rsid w:val="000B3B46"/>
    <w:rsid w:val="000C0BDB"/>
    <w:rsid w:val="000C363D"/>
    <w:rsid w:val="000D05BC"/>
    <w:rsid w:val="000D0A76"/>
    <w:rsid w:val="000D0B8A"/>
    <w:rsid w:val="000D1818"/>
    <w:rsid w:val="000D53ED"/>
    <w:rsid w:val="000D634F"/>
    <w:rsid w:val="000D6B10"/>
    <w:rsid w:val="000E130E"/>
    <w:rsid w:val="000F0C42"/>
    <w:rsid w:val="0010006C"/>
    <w:rsid w:val="00104B2C"/>
    <w:rsid w:val="00125254"/>
    <w:rsid w:val="00126B6E"/>
    <w:rsid w:val="001441AB"/>
    <w:rsid w:val="00161844"/>
    <w:rsid w:val="001620F6"/>
    <w:rsid w:val="001670E5"/>
    <w:rsid w:val="00175F0A"/>
    <w:rsid w:val="00183CB2"/>
    <w:rsid w:val="0018517D"/>
    <w:rsid w:val="00191D4A"/>
    <w:rsid w:val="001A79C1"/>
    <w:rsid w:val="001A7BA7"/>
    <w:rsid w:val="001A7BE1"/>
    <w:rsid w:val="001C3199"/>
    <w:rsid w:val="001C78B2"/>
    <w:rsid w:val="001E6C5B"/>
    <w:rsid w:val="001F6201"/>
    <w:rsid w:val="001F7236"/>
    <w:rsid w:val="00210171"/>
    <w:rsid w:val="00213522"/>
    <w:rsid w:val="00213E43"/>
    <w:rsid w:val="0021579B"/>
    <w:rsid w:val="00222C46"/>
    <w:rsid w:val="002233CF"/>
    <w:rsid w:val="00226977"/>
    <w:rsid w:val="00231267"/>
    <w:rsid w:val="0023194A"/>
    <w:rsid w:val="00236161"/>
    <w:rsid w:val="00236E39"/>
    <w:rsid w:val="00250DAE"/>
    <w:rsid w:val="0025472B"/>
    <w:rsid w:val="0025621E"/>
    <w:rsid w:val="00283F36"/>
    <w:rsid w:val="002840DB"/>
    <w:rsid w:val="0028731E"/>
    <w:rsid w:val="00290FE6"/>
    <w:rsid w:val="00291387"/>
    <w:rsid w:val="00292045"/>
    <w:rsid w:val="002A0043"/>
    <w:rsid w:val="002A5709"/>
    <w:rsid w:val="002B100F"/>
    <w:rsid w:val="002B4A97"/>
    <w:rsid w:val="002D367C"/>
    <w:rsid w:val="002E688C"/>
    <w:rsid w:val="002E71C7"/>
    <w:rsid w:val="002F7A2F"/>
    <w:rsid w:val="003269AC"/>
    <w:rsid w:val="0032796D"/>
    <w:rsid w:val="00332927"/>
    <w:rsid w:val="003421F9"/>
    <w:rsid w:val="00351E59"/>
    <w:rsid w:val="00353ECE"/>
    <w:rsid w:val="003540DD"/>
    <w:rsid w:val="003734C6"/>
    <w:rsid w:val="0037462A"/>
    <w:rsid w:val="003755ED"/>
    <w:rsid w:val="00376AA7"/>
    <w:rsid w:val="003817C5"/>
    <w:rsid w:val="003872F7"/>
    <w:rsid w:val="00395D1A"/>
    <w:rsid w:val="003A0D99"/>
    <w:rsid w:val="003A4068"/>
    <w:rsid w:val="003A4AD3"/>
    <w:rsid w:val="003B5F3A"/>
    <w:rsid w:val="003C3E9E"/>
    <w:rsid w:val="003D6932"/>
    <w:rsid w:val="003E2AE8"/>
    <w:rsid w:val="003E5C79"/>
    <w:rsid w:val="00412523"/>
    <w:rsid w:val="00424208"/>
    <w:rsid w:val="00433C81"/>
    <w:rsid w:val="00433EE1"/>
    <w:rsid w:val="004357BA"/>
    <w:rsid w:val="00435890"/>
    <w:rsid w:val="00441B35"/>
    <w:rsid w:val="00461133"/>
    <w:rsid w:val="00464498"/>
    <w:rsid w:val="004706B9"/>
    <w:rsid w:val="00484586"/>
    <w:rsid w:val="00487370"/>
    <w:rsid w:val="004A2D2C"/>
    <w:rsid w:val="004A4350"/>
    <w:rsid w:val="004A6AB6"/>
    <w:rsid w:val="004C137A"/>
    <w:rsid w:val="004C30EF"/>
    <w:rsid w:val="004C6AEC"/>
    <w:rsid w:val="004D4A73"/>
    <w:rsid w:val="004D7BAB"/>
    <w:rsid w:val="004D7EC8"/>
    <w:rsid w:val="004E5124"/>
    <w:rsid w:val="004E5588"/>
    <w:rsid w:val="004E7295"/>
    <w:rsid w:val="004F5AFF"/>
    <w:rsid w:val="00500A89"/>
    <w:rsid w:val="00513810"/>
    <w:rsid w:val="00521B7B"/>
    <w:rsid w:val="00522E33"/>
    <w:rsid w:val="005243BC"/>
    <w:rsid w:val="005277F7"/>
    <w:rsid w:val="005371AE"/>
    <w:rsid w:val="00542129"/>
    <w:rsid w:val="00545C19"/>
    <w:rsid w:val="00546DF6"/>
    <w:rsid w:val="005478D7"/>
    <w:rsid w:val="00560464"/>
    <w:rsid w:val="00562394"/>
    <w:rsid w:val="0057386C"/>
    <w:rsid w:val="00585A79"/>
    <w:rsid w:val="0059011C"/>
    <w:rsid w:val="005A5FCB"/>
    <w:rsid w:val="005C1E6E"/>
    <w:rsid w:val="005C783A"/>
    <w:rsid w:val="005D70DF"/>
    <w:rsid w:val="005E01A1"/>
    <w:rsid w:val="005E7ADE"/>
    <w:rsid w:val="005F342B"/>
    <w:rsid w:val="0060334E"/>
    <w:rsid w:val="006040EB"/>
    <w:rsid w:val="006127A6"/>
    <w:rsid w:val="006441DF"/>
    <w:rsid w:val="00645161"/>
    <w:rsid w:val="0064569E"/>
    <w:rsid w:val="00670A8A"/>
    <w:rsid w:val="00690A54"/>
    <w:rsid w:val="00690FF7"/>
    <w:rsid w:val="006A2AEA"/>
    <w:rsid w:val="006B197C"/>
    <w:rsid w:val="006B2461"/>
    <w:rsid w:val="006B2F66"/>
    <w:rsid w:val="006B719B"/>
    <w:rsid w:val="006E1889"/>
    <w:rsid w:val="006F6F85"/>
    <w:rsid w:val="00700015"/>
    <w:rsid w:val="00705753"/>
    <w:rsid w:val="00711CA3"/>
    <w:rsid w:val="007168E6"/>
    <w:rsid w:val="00723CD8"/>
    <w:rsid w:val="00733F29"/>
    <w:rsid w:val="0074421B"/>
    <w:rsid w:val="00753A27"/>
    <w:rsid w:val="007553DB"/>
    <w:rsid w:val="00755808"/>
    <w:rsid w:val="00760F8F"/>
    <w:rsid w:val="00764B0C"/>
    <w:rsid w:val="00771111"/>
    <w:rsid w:val="007737A3"/>
    <w:rsid w:val="00774BE3"/>
    <w:rsid w:val="007872D0"/>
    <w:rsid w:val="0079244C"/>
    <w:rsid w:val="007946F8"/>
    <w:rsid w:val="007975AB"/>
    <w:rsid w:val="007A1824"/>
    <w:rsid w:val="007C11A1"/>
    <w:rsid w:val="007C1E4C"/>
    <w:rsid w:val="007C46A4"/>
    <w:rsid w:val="007D3AAB"/>
    <w:rsid w:val="007D45F7"/>
    <w:rsid w:val="007D59DD"/>
    <w:rsid w:val="007E40A3"/>
    <w:rsid w:val="007E5019"/>
    <w:rsid w:val="008061F8"/>
    <w:rsid w:val="0081507A"/>
    <w:rsid w:val="0083243A"/>
    <w:rsid w:val="008324FA"/>
    <w:rsid w:val="008433AD"/>
    <w:rsid w:val="008465C3"/>
    <w:rsid w:val="008472CF"/>
    <w:rsid w:val="008552BF"/>
    <w:rsid w:val="00873442"/>
    <w:rsid w:val="00891963"/>
    <w:rsid w:val="0089298F"/>
    <w:rsid w:val="00893449"/>
    <w:rsid w:val="008935CE"/>
    <w:rsid w:val="00894B45"/>
    <w:rsid w:val="008A6B0B"/>
    <w:rsid w:val="008B3A91"/>
    <w:rsid w:val="008C3E9D"/>
    <w:rsid w:val="008D093C"/>
    <w:rsid w:val="008F27EE"/>
    <w:rsid w:val="00903E09"/>
    <w:rsid w:val="009047C7"/>
    <w:rsid w:val="00906D89"/>
    <w:rsid w:val="009105ED"/>
    <w:rsid w:val="00920D48"/>
    <w:rsid w:val="00921977"/>
    <w:rsid w:val="00930333"/>
    <w:rsid w:val="0093183D"/>
    <w:rsid w:val="00947987"/>
    <w:rsid w:val="00952880"/>
    <w:rsid w:val="00954F02"/>
    <w:rsid w:val="009646E5"/>
    <w:rsid w:val="00966180"/>
    <w:rsid w:val="00966CC0"/>
    <w:rsid w:val="0098018D"/>
    <w:rsid w:val="0098225B"/>
    <w:rsid w:val="00991242"/>
    <w:rsid w:val="00993836"/>
    <w:rsid w:val="00994F17"/>
    <w:rsid w:val="009A5121"/>
    <w:rsid w:val="009B1363"/>
    <w:rsid w:val="009B188C"/>
    <w:rsid w:val="009D3589"/>
    <w:rsid w:val="009E0E63"/>
    <w:rsid w:val="009E22EA"/>
    <w:rsid w:val="009E3404"/>
    <w:rsid w:val="009F397A"/>
    <w:rsid w:val="00A00E77"/>
    <w:rsid w:val="00A03F58"/>
    <w:rsid w:val="00A06CE5"/>
    <w:rsid w:val="00A06D27"/>
    <w:rsid w:val="00A0700A"/>
    <w:rsid w:val="00A335EB"/>
    <w:rsid w:val="00A3393B"/>
    <w:rsid w:val="00A37276"/>
    <w:rsid w:val="00A43FFC"/>
    <w:rsid w:val="00A63814"/>
    <w:rsid w:val="00A64064"/>
    <w:rsid w:val="00A72A5F"/>
    <w:rsid w:val="00A74328"/>
    <w:rsid w:val="00A76D94"/>
    <w:rsid w:val="00A84C53"/>
    <w:rsid w:val="00A84D32"/>
    <w:rsid w:val="00A86C37"/>
    <w:rsid w:val="00A87710"/>
    <w:rsid w:val="00A9209A"/>
    <w:rsid w:val="00A94925"/>
    <w:rsid w:val="00AB0EA8"/>
    <w:rsid w:val="00AB232D"/>
    <w:rsid w:val="00AB58D2"/>
    <w:rsid w:val="00AB5C57"/>
    <w:rsid w:val="00AB6C4D"/>
    <w:rsid w:val="00AD1D20"/>
    <w:rsid w:val="00AD56DA"/>
    <w:rsid w:val="00AE7EC4"/>
    <w:rsid w:val="00B015C9"/>
    <w:rsid w:val="00B01D50"/>
    <w:rsid w:val="00B100E8"/>
    <w:rsid w:val="00B12EAC"/>
    <w:rsid w:val="00B14A79"/>
    <w:rsid w:val="00B1601B"/>
    <w:rsid w:val="00B2171B"/>
    <w:rsid w:val="00B223C4"/>
    <w:rsid w:val="00B27C4F"/>
    <w:rsid w:val="00B3551D"/>
    <w:rsid w:val="00B4486A"/>
    <w:rsid w:val="00B44EFD"/>
    <w:rsid w:val="00B730C3"/>
    <w:rsid w:val="00B73B25"/>
    <w:rsid w:val="00B831DC"/>
    <w:rsid w:val="00B944D5"/>
    <w:rsid w:val="00B958FC"/>
    <w:rsid w:val="00B9615B"/>
    <w:rsid w:val="00BB2136"/>
    <w:rsid w:val="00BC6BA8"/>
    <w:rsid w:val="00BD3352"/>
    <w:rsid w:val="00BE00D3"/>
    <w:rsid w:val="00BF30E4"/>
    <w:rsid w:val="00C0273F"/>
    <w:rsid w:val="00C10F04"/>
    <w:rsid w:val="00C2571C"/>
    <w:rsid w:val="00C320A2"/>
    <w:rsid w:val="00C417F2"/>
    <w:rsid w:val="00C455A3"/>
    <w:rsid w:val="00C87FB3"/>
    <w:rsid w:val="00CA6D2E"/>
    <w:rsid w:val="00CB35F2"/>
    <w:rsid w:val="00CB43BF"/>
    <w:rsid w:val="00CB5F26"/>
    <w:rsid w:val="00CC1AFE"/>
    <w:rsid w:val="00CC459D"/>
    <w:rsid w:val="00CC5C3E"/>
    <w:rsid w:val="00CD0247"/>
    <w:rsid w:val="00CF4073"/>
    <w:rsid w:val="00CF4B6B"/>
    <w:rsid w:val="00D03945"/>
    <w:rsid w:val="00D154B3"/>
    <w:rsid w:val="00D3118F"/>
    <w:rsid w:val="00D4170E"/>
    <w:rsid w:val="00D57A40"/>
    <w:rsid w:val="00D60F1C"/>
    <w:rsid w:val="00D61C86"/>
    <w:rsid w:val="00D6204E"/>
    <w:rsid w:val="00D6723C"/>
    <w:rsid w:val="00D7607D"/>
    <w:rsid w:val="00D82B50"/>
    <w:rsid w:val="00D914DC"/>
    <w:rsid w:val="00D920D0"/>
    <w:rsid w:val="00DA279F"/>
    <w:rsid w:val="00DA2A38"/>
    <w:rsid w:val="00DB0188"/>
    <w:rsid w:val="00DB04AB"/>
    <w:rsid w:val="00DC14BF"/>
    <w:rsid w:val="00DD347C"/>
    <w:rsid w:val="00DD73BE"/>
    <w:rsid w:val="00DD74E3"/>
    <w:rsid w:val="00DE59A0"/>
    <w:rsid w:val="00DE6A45"/>
    <w:rsid w:val="00DF6C9B"/>
    <w:rsid w:val="00E00074"/>
    <w:rsid w:val="00E152B3"/>
    <w:rsid w:val="00E22560"/>
    <w:rsid w:val="00E257A6"/>
    <w:rsid w:val="00E329E6"/>
    <w:rsid w:val="00E34F59"/>
    <w:rsid w:val="00E35039"/>
    <w:rsid w:val="00E446FD"/>
    <w:rsid w:val="00E566CA"/>
    <w:rsid w:val="00E56A5A"/>
    <w:rsid w:val="00E626A6"/>
    <w:rsid w:val="00E70A80"/>
    <w:rsid w:val="00E777CF"/>
    <w:rsid w:val="00E8110E"/>
    <w:rsid w:val="00E8529A"/>
    <w:rsid w:val="00EA4CFF"/>
    <w:rsid w:val="00EB46D6"/>
    <w:rsid w:val="00EE1DAC"/>
    <w:rsid w:val="00EE3A03"/>
    <w:rsid w:val="00EE5894"/>
    <w:rsid w:val="00EE6DFD"/>
    <w:rsid w:val="00EF3F70"/>
    <w:rsid w:val="00F12C22"/>
    <w:rsid w:val="00F1637D"/>
    <w:rsid w:val="00F42911"/>
    <w:rsid w:val="00F553A9"/>
    <w:rsid w:val="00F5680D"/>
    <w:rsid w:val="00F56889"/>
    <w:rsid w:val="00F7714D"/>
    <w:rsid w:val="00F96047"/>
    <w:rsid w:val="00FA56FB"/>
    <w:rsid w:val="00FB405C"/>
    <w:rsid w:val="00FC0335"/>
    <w:rsid w:val="00FD7B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8D8F22-75E0-48E5-B2C1-AA018353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character" w:customStyle="1" w:styleId="normaltextrun">
    <w:name w:val="normaltextrun"/>
    <w:rsid w:val="00F12C22"/>
  </w:style>
  <w:style w:type="paragraph" w:styleId="NormalWeb">
    <w:name w:val="Normal (Web)"/>
    <w:basedOn w:val="Normal"/>
    <w:uiPriority w:val="99"/>
    <w:unhideWhenUsed/>
    <w:rsid w:val="00AD56D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724911297">
      <w:bodyDiv w:val="1"/>
      <w:marLeft w:val="0"/>
      <w:marRight w:val="0"/>
      <w:marTop w:val="0"/>
      <w:marBottom w:val="0"/>
      <w:divBdr>
        <w:top w:val="none" w:sz="0" w:space="0" w:color="auto"/>
        <w:left w:val="none" w:sz="0" w:space="0" w:color="auto"/>
        <w:bottom w:val="none" w:sz="0" w:space="0" w:color="auto"/>
        <w:right w:val="none" w:sz="0" w:space="0" w:color="auto"/>
      </w:divBdr>
      <w:divsChild>
        <w:div w:id="1022509773">
          <w:marLeft w:val="0"/>
          <w:marRight w:val="0"/>
          <w:marTop w:val="0"/>
          <w:marBottom w:val="0"/>
          <w:divBdr>
            <w:top w:val="none" w:sz="0" w:space="0" w:color="auto"/>
            <w:left w:val="none" w:sz="0" w:space="0" w:color="auto"/>
            <w:bottom w:val="none" w:sz="0" w:space="0" w:color="auto"/>
            <w:right w:val="none" w:sz="0" w:space="0" w:color="auto"/>
          </w:divBdr>
        </w:div>
        <w:div w:id="120606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rbonline.gov.uk/enquiry/enquirySearch.d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subscri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A80CF-8431-48B6-8B5D-427F97E6AEAA}">
  <ds:schemaRefs>
    <ds:schemaRef ds:uri="http://schemas.microsoft.com/sharepoint/v3/contenttype/forms"/>
  </ds:schemaRefs>
</ds:datastoreItem>
</file>

<file path=customXml/itemProps2.xml><?xml version="1.0" encoding="utf-8"?>
<ds:datastoreItem xmlns:ds="http://schemas.openxmlformats.org/officeDocument/2006/customXml" ds:itemID="{11AA2A91-C40C-4177-9946-7B054B80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JOBDESC.DOT</Template>
  <TotalTime>25</TotalTime>
  <Pages>1</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11204</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2054</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Maude</dc:creator>
  <cp:keywords/>
  <cp:lastModifiedBy>Stephanie Shencoe</cp:lastModifiedBy>
  <cp:revision>6</cp:revision>
  <cp:lastPrinted>2019-03-20T15:24:00Z</cp:lastPrinted>
  <dcterms:created xsi:type="dcterms:W3CDTF">2022-05-24T11:45:00Z</dcterms:created>
  <dcterms:modified xsi:type="dcterms:W3CDTF">2022-05-24T11:45:00Z</dcterms:modified>
</cp:coreProperties>
</file>