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23537" w:rsidR="002E688C" w:rsidP="6DDB4AFD" w:rsidRDefault="002E688C" w14:paraId="3051DD5E" w14:textId="606D1386">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Pr="6DDB4AFD" w:rsidR="009E0E63">
        <w:rPr>
          <w:rFonts w:ascii="Arial" w:hAnsi="Arial" w:cs="Arial"/>
          <w:b/>
          <w:bCs/>
          <w:color w:val="167844"/>
          <w:spacing w:val="-3"/>
          <w:u w:val="single"/>
        </w:rPr>
        <w:t xml:space="preserve"> </w:t>
      </w:r>
      <w:r w:rsidRPr="6DDB4AFD" w:rsidR="00700015">
        <w:rPr>
          <w:rFonts w:ascii="Arial" w:hAnsi="Arial" w:cs="Arial"/>
          <w:b/>
          <w:bCs/>
          <w:color w:val="167844"/>
          <w:spacing w:val="-3"/>
          <w:u w:val="single"/>
        </w:rPr>
        <w:t>SPECIFICATION</w:t>
      </w:r>
    </w:p>
    <w:p w:rsidRPr="002B100F" w:rsidR="009E0E63" w:rsidRDefault="00723537" w14:paraId="50ACE5FD" w14:textId="7777777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E63" w:rsidP="006E1889" w:rsidRDefault="009E0E63" w14:paraId="672A6659" w14:textId="77777777">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rsidTr="00D961B8" w14:paraId="7F5F082B" w14:textId="77777777">
        <w:tc>
          <w:tcPr>
            <w:tcW w:w="9209" w:type="dxa"/>
            <w:shd w:val="clear" w:color="auto" w:fill="167844"/>
          </w:tcPr>
          <w:p w:rsidRPr="00691B8B" w:rsidR="00723537" w:rsidP="00D961B8" w:rsidRDefault="00723537" w14:paraId="01DDFE9F" w14:textId="77777777">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rsidTr="00D961B8" w14:paraId="6443D559" w14:textId="77777777">
        <w:trPr>
          <w:trHeight w:val="525"/>
        </w:trPr>
        <w:tc>
          <w:tcPr>
            <w:tcW w:w="9209" w:type="dxa"/>
          </w:tcPr>
          <w:p w:rsidR="00723537" w:rsidP="003055B2" w:rsidRDefault="00723537" w14:paraId="0A37501D" w14:textId="77777777">
            <w:pPr>
              <w:suppressAutoHyphens/>
              <w:jc w:val="both"/>
              <w:rPr>
                <w:rFonts w:ascii="Arial" w:hAnsi="Arial" w:cs="Arial"/>
                <w:sz w:val="22"/>
                <w:szCs w:val="22"/>
              </w:rPr>
            </w:pPr>
          </w:p>
          <w:p w:rsidRPr="002B100F" w:rsidR="00723537" w:rsidP="003055B2" w:rsidRDefault="00723537" w14:paraId="10F43CDF" w14:textId="77777777">
            <w:pPr>
              <w:suppressAutoHyphens/>
              <w:jc w:val="both"/>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00723537" w:rsidP="003055B2" w:rsidRDefault="00723537" w14:paraId="5DAB6C7B" w14:textId="77777777">
            <w:pPr>
              <w:jc w:val="both"/>
              <w:rPr>
                <w:rFonts w:ascii="Arial" w:hAnsi="Arial" w:cs="Arial"/>
                <w:sz w:val="22"/>
                <w:szCs w:val="22"/>
              </w:rPr>
            </w:pPr>
          </w:p>
        </w:tc>
      </w:tr>
    </w:tbl>
    <w:p w:rsidRPr="002B100F" w:rsidR="00723537" w:rsidP="006E1889" w:rsidRDefault="00723537"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0E4752CE"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723537" w:rsidR="00A63814" w:rsidRDefault="00A63814" w14:paraId="45CD8191"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723537" w:rsidR="00A63814" w:rsidRDefault="00A63814" w14:paraId="2E8F64F2" w14:textId="77777777">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Pr="0093183D" w:rsidR="008F60E4" w:rsidTr="0E4752CE" w14:paraId="6A05A809" w14:textId="77777777">
        <w:tc>
          <w:tcPr>
            <w:tcW w:w="4621" w:type="dxa"/>
            <w:tcBorders>
              <w:top w:val="single" w:color="auto" w:sz="6" w:space="0"/>
              <w:left w:val="single" w:color="auto" w:sz="6" w:space="0"/>
              <w:bottom w:val="nil"/>
              <w:right w:val="single" w:color="auto" w:sz="6" w:space="0"/>
            </w:tcBorders>
            <w:tcMar/>
          </w:tcPr>
          <w:p w:rsidR="00D6218B" w:rsidP="00D6218B" w:rsidRDefault="00D6218B" w14:paraId="0CA18BA4" w14:textId="77777777">
            <w:pPr>
              <w:suppressAutoHyphens/>
              <w:jc w:val="center"/>
              <w:rPr>
                <w:rFonts w:ascii="Arial" w:hAnsi="Arial" w:cs="Arial"/>
                <w:spacing w:val="-3"/>
                <w:sz w:val="22"/>
                <w:szCs w:val="22"/>
              </w:rPr>
            </w:pPr>
          </w:p>
          <w:p w:rsidR="00D6218B" w:rsidP="3409FA76" w:rsidRDefault="00980F6B" w14:paraId="7153EFA0" w14:textId="151F684E">
            <w:pPr>
              <w:suppressAutoHyphens/>
              <w:jc w:val="center"/>
              <w:rPr>
                <w:rFonts w:ascii="Arial" w:hAnsi="Arial" w:cs="Arial"/>
                <w:spacing w:val="-3"/>
                <w:sz w:val="22"/>
                <w:szCs w:val="22"/>
              </w:rPr>
            </w:pPr>
            <w:r>
              <w:rPr>
                <w:rFonts w:ascii="Arial" w:hAnsi="Arial" w:cs="Arial"/>
                <w:sz w:val="22"/>
                <w:szCs w:val="22"/>
              </w:rPr>
              <w:t xml:space="preserve"> Senior </w:t>
            </w:r>
            <w:r w:rsidRPr="3409FA76" w:rsidR="0AC399F4">
              <w:rPr>
                <w:rFonts w:ascii="Arial" w:hAnsi="Arial" w:cs="Arial"/>
                <w:sz w:val="22"/>
                <w:szCs w:val="22"/>
              </w:rPr>
              <w:t xml:space="preserve">Safeguarding &amp; </w:t>
            </w:r>
            <w:r w:rsidR="00D6218B">
              <w:rPr>
                <w:rFonts w:ascii="Arial" w:hAnsi="Arial" w:cs="Arial"/>
                <w:spacing w:val="-3"/>
                <w:sz w:val="22"/>
                <w:szCs w:val="22"/>
              </w:rPr>
              <w:t xml:space="preserve">Support </w:t>
            </w:r>
            <w:r w:rsidRPr="00AE3D2A" w:rsidR="00D6218B">
              <w:rPr>
                <w:rFonts w:ascii="Arial" w:hAnsi="Arial" w:cs="Arial"/>
                <w:spacing w:val="-3"/>
                <w:sz w:val="22"/>
                <w:szCs w:val="22"/>
              </w:rPr>
              <w:t>Officer</w:t>
            </w:r>
            <w:r w:rsidR="00EB4DDC">
              <w:rPr>
                <w:rFonts w:ascii="Arial" w:hAnsi="Arial" w:cs="Arial"/>
                <w:spacing w:val="-3"/>
                <w:sz w:val="22"/>
                <w:szCs w:val="22"/>
              </w:rPr>
              <w:t xml:space="preserve"> (Maternity Cover)</w:t>
            </w:r>
          </w:p>
          <w:p w:rsidRPr="00AE3D2A" w:rsidR="00D6218B" w:rsidP="00D6218B" w:rsidRDefault="00D6218B" w14:paraId="3C1CB7AC" w14:textId="77777777">
            <w:pPr>
              <w:suppressAutoHyphens/>
              <w:jc w:val="center"/>
              <w:rPr>
                <w:rFonts w:ascii="Arial" w:hAnsi="Arial" w:cs="Arial"/>
                <w:spacing w:val="-3"/>
                <w:sz w:val="22"/>
                <w:szCs w:val="22"/>
              </w:rPr>
            </w:pPr>
          </w:p>
          <w:p w:rsidR="00D6218B" w:rsidP="00D6218B" w:rsidRDefault="00D6218B" w14:paraId="34BF26B7" w14:textId="77777777">
            <w:pPr>
              <w:suppressAutoHyphens/>
              <w:jc w:val="center"/>
              <w:rPr>
                <w:rFonts w:ascii="Arial" w:hAnsi="Arial" w:cs="Arial"/>
                <w:spacing w:val="-3"/>
                <w:sz w:val="22"/>
                <w:szCs w:val="22"/>
              </w:rPr>
            </w:pPr>
            <w:r w:rsidRPr="00AE3D2A">
              <w:rPr>
                <w:rFonts w:ascii="Arial" w:hAnsi="Arial" w:cs="Arial"/>
                <w:spacing w:val="-3"/>
                <w:sz w:val="22"/>
                <w:szCs w:val="22"/>
              </w:rPr>
              <w:t>Full time – 37 hours</w:t>
            </w:r>
          </w:p>
          <w:p w:rsidRPr="0093183D" w:rsidR="008F60E4" w:rsidP="00D012A3" w:rsidRDefault="008F60E4" w14:paraId="41C8F396" w14:textId="77777777">
            <w:pPr>
              <w:suppressAutoHyphens/>
              <w:jc w:val="center"/>
              <w:rPr>
                <w:rFonts w:ascii="Arial" w:hAnsi="Arial" w:cs="Arial"/>
                <w:spacing w:val="-3"/>
              </w:rPr>
            </w:pPr>
          </w:p>
        </w:tc>
        <w:tc>
          <w:tcPr>
            <w:tcW w:w="4621" w:type="dxa"/>
            <w:tcBorders>
              <w:top w:val="single" w:color="auto" w:sz="6" w:space="0"/>
              <w:left w:val="single" w:color="auto" w:sz="6" w:space="0"/>
              <w:bottom w:val="nil"/>
              <w:right w:val="single" w:color="auto" w:sz="6" w:space="0"/>
            </w:tcBorders>
            <w:tcMar/>
          </w:tcPr>
          <w:p w:rsidRPr="0093183D" w:rsidR="008F60E4" w:rsidP="008F60E4" w:rsidRDefault="008F60E4" w14:paraId="72A3D3EC" w14:textId="77777777">
            <w:pPr>
              <w:suppressAutoHyphens/>
              <w:jc w:val="center"/>
              <w:rPr>
                <w:rFonts w:ascii="Arial" w:hAnsi="Arial" w:cs="Arial"/>
                <w:spacing w:val="-3"/>
              </w:rPr>
            </w:pPr>
          </w:p>
          <w:p w:rsidR="00D6218B" w:rsidP="00D6218B" w:rsidRDefault="00D6218B" w14:paraId="1B69B4D8" w14:textId="77777777">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rsidR="00D6218B" w:rsidP="00D6218B" w:rsidRDefault="00D6218B" w14:paraId="414B8634" w14:textId="4CEABD00">
            <w:pPr>
              <w:suppressAutoHyphens/>
              <w:jc w:val="center"/>
              <w:rPr>
                <w:rFonts w:ascii="Arial" w:hAnsi="Arial" w:cs="Arial"/>
                <w:spacing w:val="-3"/>
                <w:sz w:val="22"/>
                <w:szCs w:val="22"/>
              </w:rPr>
            </w:pPr>
            <w:r>
              <w:rPr>
                <w:rFonts w:ascii="Arial" w:hAnsi="Arial" w:cs="Arial"/>
                <w:spacing w:val="-3"/>
                <w:sz w:val="22"/>
                <w:szCs w:val="22"/>
              </w:rPr>
              <w:t xml:space="preserve">Based at the </w:t>
            </w:r>
            <w:r w:rsidR="005F4D1B">
              <w:rPr>
                <w:rFonts w:ascii="Arial" w:hAnsi="Arial" w:cs="Arial"/>
                <w:spacing w:val="-3"/>
                <w:sz w:val="22"/>
                <w:szCs w:val="22"/>
              </w:rPr>
              <w:t xml:space="preserve">Croxteth </w:t>
            </w:r>
            <w:r>
              <w:rPr>
                <w:rFonts w:ascii="Arial" w:hAnsi="Arial" w:cs="Arial"/>
                <w:spacing w:val="-3"/>
                <w:sz w:val="22"/>
                <w:szCs w:val="22"/>
              </w:rPr>
              <w:t>Campus</w:t>
            </w:r>
          </w:p>
          <w:p w:rsidRPr="0093183D" w:rsidR="008F60E4" w:rsidP="00D012A3" w:rsidRDefault="00D6218B" w14:paraId="0D0B940D" w14:textId="6D4D88F7">
            <w:pPr>
              <w:suppressAutoHyphens/>
              <w:jc w:val="center"/>
              <w:rPr>
                <w:rFonts w:ascii="Arial" w:hAnsi="Arial" w:cs="Arial"/>
                <w:spacing w:val="-3"/>
              </w:rPr>
            </w:pPr>
            <w:r>
              <w:rPr>
                <w:rFonts w:ascii="Arial" w:hAnsi="Arial" w:cs="Arial"/>
                <w:spacing w:val="-3"/>
                <w:sz w:val="22"/>
                <w:szCs w:val="22"/>
              </w:rPr>
              <w:t xml:space="preserve"> (but </w:t>
            </w:r>
            <w:r w:rsidR="005F4D1B">
              <w:rPr>
                <w:rFonts w:ascii="Arial" w:hAnsi="Arial" w:cs="Arial"/>
                <w:spacing w:val="-3"/>
                <w:sz w:val="22"/>
                <w:szCs w:val="22"/>
              </w:rPr>
              <w:t>will</w:t>
            </w:r>
            <w:r>
              <w:rPr>
                <w:rFonts w:ascii="Arial" w:hAnsi="Arial" w:cs="Arial"/>
                <w:spacing w:val="-3"/>
                <w:sz w:val="22"/>
                <w:szCs w:val="22"/>
              </w:rPr>
              <w:t xml:space="preserve"> be required to work at other centres as required)</w:t>
            </w:r>
          </w:p>
        </w:tc>
      </w:tr>
      <w:tr w:rsidRPr="002B100F" w:rsidR="008F60E4" w:rsidTr="0E4752CE"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723537" w:rsidR="008F60E4" w:rsidP="008F60E4" w:rsidRDefault="008F60E4" w14:paraId="4F341565"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color="auto" w:sz="6" w:space="0"/>
              <w:left w:val="nil"/>
              <w:bottom w:val="nil"/>
              <w:right w:val="single" w:color="auto" w:sz="6" w:space="0"/>
            </w:tcBorders>
            <w:shd w:val="clear" w:color="auto" w:fill="167844"/>
            <w:tcMar/>
          </w:tcPr>
          <w:p w:rsidRPr="00723537" w:rsidR="008F60E4" w:rsidP="008F60E4" w:rsidRDefault="008F60E4" w14:paraId="36199D38"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Pr="002B100F" w:rsidR="008F60E4" w:rsidTr="0E4752CE" w14:paraId="4AACC747" w14:textId="77777777">
        <w:tc>
          <w:tcPr>
            <w:tcW w:w="4621" w:type="dxa"/>
            <w:tcBorders>
              <w:top w:val="single" w:color="auto" w:sz="6" w:space="0"/>
              <w:left w:val="single" w:color="auto" w:sz="6" w:space="0"/>
              <w:bottom w:val="nil"/>
              <w:right w:val="single" w:color="auto" w:sz="6" w:space="0"/>
            </w:tcBorders>
            <w:tcMar/>
          </w:tcPr>
          <w:p w:rsidR="00FA709A" w:rsidP="00B22360" w:rsidRDefault="00D6218B" w14:paraId="071A502D" w14:textId="65A3D933">
            <w:pPr>
              <w:suppressAutoHyphens/>
              <w:rPr>
                <w:rFonts w:ascii="Arial" w:hAnsi="Arial" w:cs="Arial"/>
                <w:spacing w:val="-3"/>
                <w:sz w:val="22"/>
                <w:szCs w:val="22"/>
              </w:rPr>
            </w:pPr>
            <w:r w:rsidRPr="00D6218B">
              <w:rPr>
                <w:rFonts w:ascii="Arial" w:hAnsi="Arial" w:cs="Arial"/>
                <w:spacing w:val="-3"/>
                <w:sz w:val="22"/>
                <w:szCs w:val="22"/>
              </w:rPr>
              <w:t xml:space="preserve"> </w:t>
            </w:r>
          </w:p>
          <w:p w:rsidRPr="00D6218B" w:rsidR="00D6218B" w:rsidP="00D6218B" w:rsidRDefault="00FA709A" w14:paraId="4EBD48B7" w14:textId="61C6E973">
            <w:pPr>
              <w:suppressAutoHyphens/>
              <w:jc w:val="center"/>
              <w:rPr>
                <w:rFonts w:ascii="Arial" w:hAnsi="Arial" w:cs="Arial"/>
                <w:spacing w:val="-3"/>
                <w:sz w:val="22"/>
                <w:szCs w:val="22"/>
              </w:rPr>
            </w:pPr>
            <w:r w:rsidR="00FA709A">
              <w:rPr>
                <w:rFonts w:ascii="Arial" w:hAnsi="Arial" w:cs="Arial"/>
                <w:spacing w:val="-3"/>
                <w:sz w:val="22"/>
                <w:szCs w:val="22"/>
              </w:rPr>
              <w:t>£28,837- £33,922</w:t>
            </w:r>
            <w:r w:rsidR="00B22360">
              <w:rPr>
                <w:rFonts w:ascii="Arial" w:hAnsi="Arial" w:cs="Arial"/>
                <w:spacing w:val="-3"/>
                <w:sz w:val="22"/>
                <w:szCs w:val="22"/>
              </w:rPr>
              <w:t xml:space="preserve"> </w:t>
            </w:r>
            <w:r w:rsidRPr="00D6218B" w:rsidR="00D6218B">
              <w:rPr>
                <w:rFonts w:ascii="Arial" w:hAnsi="Arial" w:cs="Arial"/>
                <w:spacing w:val="-3"/>
                <w:sz w:val="22"/>
                <w:szCs w:val="22"/>
              </w:rPr>
              <w:t>per annum,</w:t>
            </w:r>
          </w:p>
          <w:p w:rsidRPr="00D6218B" w:rsidR="00630E57" w:rsidP="00B22360" w:rsidRDefault="00D6218B" w14:paraId="127F21C1" w14:textId="705AD5ED">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r w:rsidR="00B22360">
              <w:rPr>
                <w:rFonts w:ascii="Arial" w:hAnsi="Arial" w:cs="Arial"/>
                <w:spacing w:val="-3"/>
                <w:sz w:val="22"/>
                <w:szCs w:val="18"/>
              </w:rPr>
              <w:t>.</w:t>
            </w:r>
          </w:p>
          <w:p w:rsidRPr="00D6218B" w:rsidR="00D6218B" w:rsidP="00D6218B" w:rsidRDefault="00D6218B" w14:paraId="35903C71" w14:textId="77777777">
            <w:pPr>
              <w:suppressAutoHyphens/>
              <w:jc w:val="center"/>
              <w:rPr>
                <w:rFonts w:ascii="Arial" w:hAnsi="Arial" w:cs="Arial"/>
                <w:spacing w:val="-3"/>
                <w:sz w:val="22"/>
                <w:szCs w:val="18"/>
              </w:rPr>
            </w:pPr>
          </w:p>
          <w:p w:rsidRPr="00D6218B" w:rsidR="00630E57" w:rsidP="00B22360" w:rsidRDefault="00630E57" w14:paraId="42519753" w14:textId="60D76F01">
            <w:pPr>
              <w:suppressAutoHyphens/>
              <w:rPr>
                <w:rFonts w:ascii="Arial" w:hAnsi="Arial" w:cs="Arial"/>
                <w:spacing w:val="-3"/>
                <w:sz w:val="22"/>
                <w:szCs w:val="18"/>
              </w:rPr>
            </w:pPr>
          </w:p>
        </w:tc>
        <w:tc>
          <w:tcPr>
            <w:tcW w:w="4621" w:type="dxa"/>
            <w:tcBorders>
              <w:top w:val="single" w:color="auto" w:sz="6" w:space="0"/>
              <w:left w:val="nil"/>
              <w:bottom w:val="nil"/>
              <w:right w:val="single" w:color="auto" w:sz="6" w:space="0"/>
            </w:tcBorders>
            <w:tcMar/>
          </w:tcPr>
          <w:p w:rsidRPr="002B100F" w:rsidR="008F60E4" w:rsidP="008F60E4" w:rsidRDefault="008F60E4" w14:paraId="60061E4C" w14:textId="77777777">
            <w:pPr>
              <w:suppressAutoHyphens/>
              <w:jc w:val="both"/>
              <w:rPr>
                <w:rFonts w:ascii="Arial" w:hAnsi="Arial" w:cs="Arial"/>
                <w:b/>
                <w:spacing w:val="-3"/>
              </w:rPr>
            </w:pPr>
          </w:p>
          <w:p w:rsidRPr="00B22360" w:rsidR="008F60E4" w:rsidP="008F60E4" w:rsidRDefault="008F60E4" w14:paraId="48DB7989" w14:textId="77777777">
            <w:pPr>
              <w:suppressAutoHyphens/>
              <w:jc w:val="center"/>
              <w:rPr>
                <w:rFonts w:ascii="Arial" w:hAnsi="Arial" w:cs="Arial"/>
                <w:spacing w:val="-3"/>
                <w:sz w:val="22"/>
                <w:szCs w:val="18"/>
              </w:rPr>
            </w:pPr>
            <w:r w:rsidRPr="00B22360">
              <w:rPr>
                <w:rFonts w:ascii="Arial" w:hAnsi="Arial" w:cs="Arial"/>
                <w:spacing w:val="-3"/>
                <w:sz w:val="22"/>
                <w:szCs w:val="18"/>
              </w:rPr>
              <w:t>Local Government Pension Scheme</w:t>
            </w:r>
          </w:p>
          <w:p w:rsidRPr="002B100F" w:rsidR="008F60E4" w:rsidP="00B22360" w:rsidRDefault="00ED53C6" w14:paraId="44EAFD9C" w14:textId="67CDCCB9">
            <w:pPr>
              <w:suppressAutoHyphens/>
              <w:jc w:val="center"/>
              <w:rPr>
                <w:rFonts w:ascii="Arial" w:hAnsi="Arial" w:cs="Arial"/>
                <w:spacing w:val="-3"/>
              </w:rPr>
            </w:pPr>
            <w:r w:rsidRPr="00B22360">
              <w:rPr>
                <w:rFonts w:ascii="Arial" w:hAnsi="Arial" w:cs="Arial"/>
                <w:spacing w:val="-3"/>
                <w:sz w:val="22"/>
                <w:szCs w:val="18"/>
              </w:rPr>
              <w:t>31</w:t>
            </w:r>
            <w:r w:rsidRPr="00B22360" w:rsidR="008F60E4">
              <w:rPr>
                <w:rFonts w:ascii="Arial" w:hAnsi="Arial" w:cs="Arial"/>
                <w:spacing w:val="-3"/>
                <w:sz w:val="22"/>
                <w:szCs w:val="18"/>
              </w:rPr>
              <w:t xml:space="preserve"> days holiday pro rata</w:t>
            </w:r>
            <w:r w:rsidRPr="00B22360">
              <w:rPr>
                <w:rFonts w:ascii="Arial" w:hAnsi="Arial" w:cs="Arial"/>
                <w:spacing w:val="-3"/>
                <w:sz w:val="22"/>
                <w:szCs w:val="18"/>
              </w:rPr>
              <w:t>,</w:t>
            </w:r>
            <w:r w:rsidRPr="00B22360" w:rsidR="008F60E4">
              <w:rPr>
                <w:rFonts w:ascii="Arial" w:hAnsi="Arial" w:cs="Arial"/>
                <w:spacing w:val="-3"/>
                <w:sz w:val="22"/>
                <w:szCs w:val="18"/>
              </w:rPr>
              <w:t xml:space="preserve"> plus Bank Holidays pro rata </w:t>
            </w:r>
          </w:p>
        </w:tc>
      </w:tr>
      <w:tr w:rsidRPr="002B100F" w:rsidR="008F60E4" w:rsidTr="0E4752CE"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723537" w:rsidR="008F60E4" w:rsidP="008F60E4" w:rsidRDefault="008F60E4" w14:paraId="578DE954" w14:textId="77777777">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723537" w:rsidR="008F60E4" w:rsidP="008F60E4" w:rsidRDefault="008F60E4" w14:paraId="0BA0645B" w14:textId="77777777">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Pr="0093183D" w:rsidR="008F60E4" w:rsidTr="0E4752CE" w14:paraId="629D792A" w14:textId="77777777">
        <w:tc>
          <w:tcPr>
            <w:tcW w:w="4621" w:type="dxa"/>
            <w:tcBorders>
              <w:top w:val="single" w:color="auto" w:sz="6" w:space="0"/>
              <w:left w:val="single" w:color="auto" w:sz="6" w:space="0"/>
              <w:bottom w:val="single" w:color="auto" w:sz="6" w:space="0"/>
              <w:right w:val="single" w:color="auto" w:sz="6" w:space="0"/>
            </w:tcBorders>
            <w:tcMar/>
          </w:tcPr>
          <w:p w:rsidRPr="00044F00" w:rsidR="008F60E4" w:rsidP="00D6218B" w:rsidRDefault="00D6218B" w14:paraId="4B94D5A5" w14:textId="30ED4B8B">
            <w:pPr>
              <w:suppressAutoHyphens/>
              <w:jc w:val="center"/>
              <w:rPr>
                <w:rFonts w:ascii="Arial" w:hAnsi="Arial" w:cs="Arial"/>
                <w:spacing w:val="-3"/>
                <w:szCs w:val="22"/>
              </w:rPr>
            </w:pPr>
            <w:r w:rsidRPr="00AE3D2A">
              <w:rPr>
                <w:rFonts w:ascii="Arial" w:hAnsi="Arial" w:cs="Arial"/>
                <w:spacing w:val="-3"/>
                <w:sz w:val="22"/>
                <w:szCs w:val="22"/>
              </w:rPr>
              <w:t>Safeguarding and Support Manager</w:t>
            </w:r>
          </w:p>
        </w:tc>
        <w:tc>
          <w:tcPr>
            <w:tcW w:w="4621" w:type="dxa"/>
            <w:tcBorders>
              <w:top w:val="single" w:color="auto" w:sz="6" w:space="0"/>
              <w:left w:val="nil"/>
              <w:bottom w:val="single" w:color="auto" w:sz="6" w:space="0"/>
              <w:right w:val="single" w:color="auto" w:sz="6" w:space="0"/>
            </w:tcBorders>
            <w:tcMar/>
          </w:tcPr>
          <w:p w:rsidRPr="00044F00" w:rsidR="008F60E4" w:rsidP="008F60E4" w:rsidRDefault="008F60E4" w14:paraId="3DEEC669" w14:textId="77777777">
            <w:pPr>
              <w:suppressAutoHyphens/>
              <w:jc w:val="center"/>
              <w:rPr>
                <w:rFonts w:ascii="Arial" w:hAnsi="Arial" w:cs="Arial"/>
                <w:spacing w:val="-3"/>
                <w:szCs w:val="22"/>
              </w:rPr>
            </w:pPr>
          </w:p>
          <w:p w:rsidRPr="00044F00" w:rsidR="008F60E4" w:rsidP="008F60E4" w:rsidRDefault="008F60E4" w14:paraId="34824FA9" w14:textId="77777777">
            <w:pPr>
              <w:suppressAutoHyphens/>
              <w:jc w:val="center"/>
              <w:rPr>
                <w:rFonts w:ascii="Arial" w:hAnsi="Arial" w:cs="Arial"/>
                <w:spacing w:val="-3"/>
                <w:szCs w:val="22"/>
              </w:rPr>
            </w:pPr>
            <w:r>
              <w:rPr>
                <w:rFonts w:ascii="Arial" w:hAnsi="Arial" w:cs="Arial"/>
                <w:spacing w:val="-3"/>
                <w:szCs w:val="22"/>
              </w:rPr>
              <w:t>N/A</w:t>
            </w:r>
          </w:p>
        </w:tc>
      </w:tr>
      <w:tr w:rsidRPr="002B100F" w:rsidR="008F60E4" w:rsidTr="0E4752CE"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723537" w:rsidR="008F60E4" w:rsidP="008F60E4" w:rsidRDefault="008F60E4" w14:paraId="6DBD24DA" w14:textId="77777777">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Pr="002B100F" w:rsidR="008F60E4" w:rsidTr="0E4752CE" w14:paraId="3656B9AB" w14:textId="77777777">
        <w:tc>
          <w:tcPr>
            <w:tcW w:w="9242" w:type="dxa"/>
            <w:gridSpan w:val="2"/>
            <w:tcBorders>
              <w:top w:val="nil"/>
              <w:left w:val="single" w:color="auto" w:sz="6" w:space="0"/>
              <w:bottom w:val="single" w:color="auto" w:sz="6" w:space="0"/>
              <w:right w:val="single" w:color="auto" w:sz="6" w:space="0"/>
            </w:tcBorders>
            <w:tcMar/>
          </w:tcPr>
          <w:p w:rsidR="0086095D" w:rsidP="00D6218B" w:rsidRDefault="0086095D" w14:paraId="68BE4838" w14:textId="6190BB30">
            <w:pPr>
              <w:suppressAutoHyphens/>
              <w:jc w:val="both"/>
              <w:rPr>
                <w:rFonts w:ascii="Arial" w:hAnsi="Arial" w:cs="Arial"/>
                <w:spacing w:val="-3"/>
                <w:sz w:val="22"/>
                <w:szCs w:val="22"/>
              </w:rPr>
            </w:pPr>
            <w:r>
              <w:rPr>
                <w:rFonts w:ascii="Arial" w:hAnsi="Arial" w:cs="Arial"/>
                <w:spacing w:val="-3"/>
                <w:sz w:val="22"/>
                <w:szCs w:val="22"/>
              </w:rPr>
              <w:t>The Senior Safeguarding and Support Officer wil</w:t>
            </w:r>
            <w:r w:rsidR="00CF751B">
              <w:rPr>
                <w:rFonts w:ascii="Arial" w:hAnsi="Arial" w:cs="Arial"/>
                <w:spacing w:val="-3"/>
                <w:sz w:val="22"/>
                <w:szCs w:val="22"/>
              </w:rPr>
              <w:t>l work closely with the Designated Safeguarding Lead</w:t>
            </w:r>
            <w:r w:rsidR="00AA5EA7">
              <w:rPr>
                <w:rFonts w:ascii="Arial" w:hAnsi="Arial" w:cs="Arial"/>
                <w:spacing w:val="-3"/>
                <w:sz w:val="22"/>
                <w:szCs w:val="22"/>
              </w:rPr>
              <w:t xml:space="preserve"> and Safeguarding and Support Manager (Senior DDSL)</w:t>
            </w:r>
            <w:r w:rsidR="00116302">
              <w:rPr>
                <w:rFonts w:ascii="Arial" w:hAnsi="Arial" w:cs="Arial"/>
                <w:spacing w:val="-3"/>
                <w:sz w:val="22"/>
                <w:szCs w:val="22"/>
              </w:rPr>
              <w:t xml:space="preserve">, supporting the role of the DSL </w:t>
            </w:r>
            <w:r w:rsidR="00612AE7">
              <w:rPr>
                <w:rFonts w:ascii="Arial" w:hAnsi="Arial" w:cs="Arial"/>
                <w:spacing w:val="-3"/>
                <w:sz w:val="22"/>
                <w:szCs w:val="22"/>
              </w:rPr>
              <w:t xml:space="preserve">in </w:t>
            </w:r>
            <w:r w:rsidR="00B0450F">
              <w:rPr>
                <w:rFonts w:ascii="Arial" w:hAnsi="Arial" w:cs="Arial"/>
                <w:spacing w:val="-3"/>
                <w:sz w:val="22"/>
                <w:szCs w:val="22"/>
              </w:rPr>
              <w:t>matters of safeguarding across the College</w:t>
            </w:r>
            <w:r w:rsidR="00F61F87">
              <w:rPr>
                <w:rFonts w:ascii="Arial" w:hAnsi="Arial" w:cs="Arial"/>
                <w:spacing w:val="-3"/>
                <w:sz w:val="22"/>
                <w:szCs w:val="22"/>
              </w:rPr>
              <w:t>, acting as one of the p</w:t>
            </w:r>
            <w:r w:rsidR="00A76F8B">
              <w:rPr>
                <w:rFonts w:ascii="Arial" w:hAnsi="Arial" w:cs="Arial"/>
                <w:spacing w:val="-3"/>
                <w:sz w:val="22"/>
                <w:szCs w:val="22"/>
              </w:rPr>
              <w:t>rimary points of contact.</w:t>
            </w:r>
          </w:p>
          <w:p w:rsidR="00B5392F" w:rsidP="00D6218B" w:rsidRDefault="00B5392F" w14:paraId="19B2E906" w14:textId="77777777">
            <w:pPr>
              <w:suppressAutoHyphens/>
              <w:jc w:val="both"/>
              <w:rPr>
                <w:rFonts w:ascii="Arial" w:hAnsi="Arial" w:cs="Arial"/>
                <w:spacing w:val="-3"/>
                <w:sz w:val="22"/>
                <w:szCs w:val="22"/>
              </w:rPr>
            </w:pPr>
          </w:p>
          <w:p w:rsidR="00B5392F" w:rsidP="00D6218B" w:rsidRDefault="00B5392F" w14:paraId="7623DF49" w14:textId="115527FC">
            <w:pPr>
              <w:suppressAutoHyphens/>
              <w:jc w:val="both"/>
              <w:rPr>
                <w:rFonts w:ascii="Arial" w:hAnsi="Arial" w:cs="Arial"/>
                <w:spacing w:val="-3"/>
                <w:sz w:val="22"/>
                <w:szCs w:val="22"/>
              </w:rPr>
            </w:pPr>
            <w:r>
              <w:rPr>
                <w:rFonts w:ascii="Arial" w:hAnsi="Arial" w:cs="Arial"/>
                <w:spacing w:val="-3"/>
                <w:sz w:val="22"/>
                <w:szCs w:val="22"/>
              </w:rPr>
              <w:t>Th</w:t>
            </w:r>
            <w:r w:rsidR="00152A91">
              <w:rPr>
                <w:rFonts w:ascii="Arial" w:hAnsi="Arial" w:cs="Arial"/>
                <w:spacing w:val="-3"/>
                <w:sz w:val="22"/>
                <w:szCs w:val="22"/>
              </w:rPr>
              <w:t>e</w:t>
            </w:r>
            <w:r>
              <w:rPr>
                <w:rFonts w:ascii="Arial" w:hAnsi="Arial" w:cs="Arial"/>
                <w:spacing w:val="-3"/>
                <w:sz w:val="22"/>
                <w:szCs w:val="22"/>
              </w:rPr>
              <w:t xml:space="preserve"> Senior SSO will </w:t>
            </w:r>
            <w:r w:rsidR="009C4A81">
              <w:rPr>
                <w:rFonts w:ascii="Arial" w:hAnsi="Arial" w:cs="Arial"/>
                <w:spacing w:val="-3"/>
                <w:sz w:val="22"/>
                <w:szCs w:val="22"/>
              </w:rPr>
              <w:t xml:space="preserve">work as an SSO with additional responsibilities in line with </w:t>
            </w:r>
            <w:r w:rsidR="00611114">
              <w:rPr>
                <w:rFonts w:ascii="Arial" w:hAnsi="Arial" w:cs="Arial"/>
                <w:spacing w:val="-3"/>
                <w:sz w:val="22"/>
                <w:szCs w:val="22"/>
              </w:rPr>
              <w:t xml:space="preserve">Keeping Children Safe in Education. </w:t>
            </w:r>
          </w:p>
          <w:p w:rsidR="00996DCB" w:rsidP="00D6218B" w:rsidRDefault="00996DCB" w14:paraId="03A5AAEF" w14:textId="77777777">
            <w:pPr>
              <w:suppressAutoHyphens/>
              <w:jc w:val="both"/>
              <w:rPr>
                <w:rFonts w:ascii="Arial" w:hAnsi="Arial" w:cs="Arial"/>
                <w:spacing w:val="-3"/>
                <w:sz w:val="22"/>
                <w:szCs w:val="22"/>
              </w:rPr>
            </w:pPr>
          </w:p>
          <w:p w:rsidR="00996DCB" w:rsidP="00D6218B" w:rsidRDefault="00996DCB" w14:paraId="45176FF6" w14:textId="15F21050">
            <w:pPr>
              <w:suppressAutoHyphens/>
              <w:jc w:val="both"/>
              <w:rPr>
                <w:rFonts w:ascii="Arial" w:hAnsi="Arial" w:cs="Arial"/>
                <w:spacing w:val="-3"/>
                <w:sz w:val="22"/>
                <w:szCs w:val="22"/>
              </w:rPr>
            </w:pPr>
            <w:r>
              <w:rPr>
                <w:rFonts w:ascii="Arial" w:hAnsi="Arial" w:cs="Arial"/>
                <w:spacing w:val="-3"/>
                <w:sz w:val="22"/>
                <w:szCs w:val="22"/>
              </w:rPr>
              <w:t xml:space="preserve">The Senior SSO will work alongside </w:t>
            </w:r>
            <w:r w:rsidR="00034057">
              <w:rPr>
                <w:rFonts w:ascii="Arial" w:hAnsi="Arial" w:cs="Arial"/>
                <w:spacing w:val="-3"/>
                <w:sz w:val="22"/>
                <w:szCs w:val="22"/>
              </w:rPr>
              <w:t xml:space="preserve">and support </w:t>
            </w:r>
            <w:r>
              <w:rPr>
                <w:rFonts w:ascii="Arial" w:hAnsi="Arial" w:cs="Arial"/>
                <w:spacing w:val="-3"/>
                <w:sz w:val="22"/>
                <w:szCs w:val="22"/>
              </w:rPr>
              <w:t xml:space="preserve">the DSL and Senior DDSL to </w:t>
            </w:r>
            <w:r w:rsidR="00957B9F">
              <w:rPr>
                <w:rFonts w:ascii="Arial" w:hAnsi="Arial" w:cs="Arial"/>
                <w:spacing w:val="-3"/>
                <w:sz w:val="22"/>
                <w:szCs w:val="22"/>
              </w:rPr>
              <w:t xml:space="preserve">deliver </w:t>
            </w:r>
            <w:r w:rsidR="007601F6">
              <w:rPr>
                <w:rFonts w:ascii="Arial" w:hAnsi="Arial" w:cs="Arial"/>
                <w:spacing w:val="-3"/>
                <w:sz w:val="22"/>
                <w:szCs w:val="22"/>
              </w:rPr>
              <w:t>identified</w:t>
            </w:r>
            <w:r w:rsidR="00957B9F">
              <w:rPr>
                <w:rFonts w:ascii="Arial" w:hAnsi="Arial" w:cs="Arial"/>
                <w:spacing w:val="-3"/>
                <w:sz w:val="22"/>
                <w:szCs w:val="22"/>
              </w:rPr>
              <w:t xml:space="preserve"> induction and refresher training</w:t>
            </w:r>
            <w:r w:rsidR="007601F6">
              <w:rPr>
                <w:rFonts w:ascii="Arial" w:hAnsi="Arial" w:cs="Arial"/>
                <w:spacing w:val="-3"/>
                <w:sz w:val="22"/>
                <w:szCs w:val="22"/>
              </w:rPr>
              <w:t xml:space="preserve"> as part of the Safeguarding and Welfare CPD programme.</w:t>
            </w:r>
          </w:p>
          <w:p w:rsidR="00D949AF" w:rsidP="00D6218B" w:rsidRDefault="00D949AF" w14:paraId="6729D82D" w14:textId="77777777">
            <w:pPr>
              <w:suppressAutoHyphens/>
              <w:jc w:val="both"/>
              <w:rPr>
                <w:rFonts w:ascii="Arial" w:hAnsi="Arial" w:cs="Arial"/>
                <w:spacing w:val="-3"/>
                <w:sz w:val="22"/>
                <w:szCs w:val="22"/>
              </w:rPr>
            </w:pPr>
          </w:p>
          <w:p w:rsidR="00D949AF" w:rsidP="00D6218B" w:rsidRDefault="00D949AF" w14:paraId="262A4932" w14:textId="7F3E3C10">
            <w:pPr>
              <w:suppressAutoHyphens/>
              <w:jc w:val="both"/>
              <w:rPr>
                <w:rFonts w:ascii="Arial" w:hAnsi="Arial" w:cs="Arial"/>
                <w:spacing w:val="-3"/>
                <w:sz w:val="22"/>
                <w:szCs w:val="22"/>
              </w:rPr>
            </w:pPr>
            <w:r>
              <w:rPr>
                <w:rFonts w:ascii="Arial" w:hAnsi="Arial" w:cs="Arial"/>
                <w:spacing w:val="-3"/>
                <w:sz w:val="22"/>
                <w:szCs w:val="22"/>
              </w:rPr>
              <w:t xml:space="preserve">To be available, as part of a rota, to ensure that </w:t>
            </w:r>
            <w:r w:rsidR="00266376">
              <w:rPr>
                <w:rFonts w:ascii="Arial" w:hAnsi="Arial" w:cs="Arial"/>
                <w:spacing w:val="-3"/>
                <w:sz w:val="22"/>
                <w:szCs w:val="22"/>
              </w:rPr>
              <w:t>the College can respond to and provide appropriate cover for all safeguarding concerns both in an out of college term time.</w:t>
            </w:r>
          </w:p>
          <w:p w:rsidR="0086095D" w:rsidP="00D6218B" w:rsidRDefault="0086095D" w14:paraId="7C8809AB" w14:textId="77777777">
            <w:pPr>
              <w:suppressAutoHyphens/>
              <w:jc w:val="both"/>
              <w:rPr>
                <w:rFonts w:ascii="Arial" w:hAnsi="Arial" w:cs="Arial"/>
                <w:spacing w:val="-3"/>
                <w:sz w:val="22"/>
                <w:szCs w:val="22"/>
              </w:rPr>
            </w:pPr>
          </w:p>
          <w:p w:rsidR="00D6218B" w:rsidP="00D6218B" w:rsidRDefault="00D6218B" w14:paraId="1861CCF2" w14:textId="45F90029">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w:t>
            </w:r>
            <w:r>
              <w:rPr>
                <w:rFonts w:ascii="Arial" w:hAnsi="Arial" w:cs="Arial"/>
                <w:spacing w:val="-3"/>
                <w:sz w:val="22"/>
                <w:szCs w:val="22"/>
              </w:rPr>
              <w:t xml:space="preserve">intervention, in line with Keeping Children Safe in Education and other legislative and best practice guidance. </w:t>
            </w:r>
          </w:p>
          <w:p w:rsidR="00D6218B" w:rsidP="00D6218B" w:rsidRDefault="00D6218B" w14:paraId="7B000F31" w14:textId="77777777">
            <w:pPr>
              <w:suppressAutoHyphens/>
              <w:jc w:val="both"/>
              <w:rPr>
                <w:rFonts w:ascii="Arial" w:hAnsi="Arial" w:cs="Arial"/>
                <w:spacing w:val="-3"/>
                <w:sz w:val="22"/>
                <w:szCs w:val="22"/>
              </w:rPr>
            </w:pPr>
          </w:p>
          <w:p w:rsidRPr="00134D2D" w:rsidR="00D6218B" w:rsidP="00D6218B" w:rsidRDefault="00D6218B" w14:paraId="4C53BC3E" w14:textId="77777777">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w:t>
            </w:r>
            <w:proofErr w:type="gramStart"/>
            <w:r w:rsidRPr="00AE3D2A">
              <w:rPr>
                <w:rFonts w:ascii="Arial" w:hAnsi="Arial" w:cs="Arial"/>
                <w:spacing w:val="-3"/>
                <w:sz w:val="22"/>
                <w:szCs w:val="22"/>
              </w:rPr>
              <w:t>in order to</w:t>
            </w:r>
            <w:proofErr w:type="gramEnd"/>
            <w:r w:rsidRPr="00AE3D2A">
              <w:rPr>
                <w:rFonts w:ascii="Arial" w:hAnsi="Arial" w:cs="Arial"/>
                <w:spacing w:val="-3"/>
                <w:sz w:val="22"/>
                <w:szCs w:val="22"/>
              </w:rPr>
              <w:t xml:space="preserve"> maintain a culture of vigilance and responsibility, maintaining the safest possible environment for all our students. </w:t>
            </w:r>
            <w:r w:rsidRPr="00134D2D">
              <w:rPr>
                <w:rFonts w:ascii="Arial" w:hAnsi="Arial" w:cs="Arial"/>
                <w:spacing w:val="-3"/>
                <w:sz w:val="22"/>
                <w:szCs w:val="22"/>
              </w:rPr>
              <w:t xml:space="preserve"> </w:t>
            </w:r>
          </w:p>
          <w:p w:rsidRPr="00AE3D2A" w:rsidR="00D6218B" w:rsidP="00D6218B" w:rsidRDefault="00D6218B" w14:paraId="436970AA" w14:textId="77777777">
            <w:pPr>
              <w:suppressAutoHyphens/>
              <w:jc w:val="both"/>
              <w:rPr>
                <w:rFonts w:ascii="Arial" w:hAnsi="Arial" w:cs="Arial"/>
                <w:spacing w:val="-3"/>
                <w:sz w:val="22"/>
                <w:szCs w:val="22"/>
              </w:rPr>
            </w:pPr>
          </w:p>
          <w:p w:rsidR="00D6218B" w:rsidP="00D6218B" w:rsidRDefault="00D6218B" w14:paraId="3F13F0F1" w14:textId="77777777">
            <w:pPr>
              <w:suppressAutoHyphens/>
              <w:jc w:val="both"/>
              <w:rPr>
                <w:rFonts w:ascii="Arial" w:hAnsi="Arial" w:cs="Arial"/>
                <w:spacing w:val="-3"/>
                <w:sz w:val="22"/>
                <w:szCs w:val="22"/>
              </w:rPr>
            </w:pPr>
            <w:r w:rsidRPr="00AE3D2A">
              <w:rPr>
                <w:rFonts w:ascii="Arial" w:hAnsi="Arial" w:cs="Arial"/>
                <w:spacing w:val="-3"/>
                <w:sz w:val="22"/>
                <w:szCs w:val="22"/>
              </w:rPr>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multi-agency meetings off site and virtually, liaison with families and external agencies and key safeguarding partners. </w:t>
            </w:r>
          </w:p>
          <w:p w:rsidR="00D6218B" w:rsidP="00D6218B" w:rsidRDefault="00D6218B" w14:paraId="7B0F1674" w14:textId="77777777">
            <w:pPr>
              <w:suppressAutoHyphens/>
              <w:jc w:val="both"/>
              <w:rPr>
                <w:rFonts w:ascii="Arial" w:hAnsi="Arial" w:cs="Arial"/>
                <w:spacing w:val="-3"/>
                <w:sz w:val="22"/>
                <w:szCs w:val="22"/>
              </w:rPr>
            </w:pPr>
          </w:p>
          <w:p w:rsidR="00D6218B" w:rsidP="00D6218B" w:rsidRDefault="00D6218B" w14:paraId="0CDD563B" w14:textId="77777777">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rsidRPr="00AE3D2A" w:rsidR="00D6218B" w:rsidP="00D6218B" w:rsidRDefault="00D6218B" w14:paraId="2241D31A" w14:textId="77777777">
            <w:pPr>
              <w:suppressAutoHyphens/>
              <w:jc w:val="both"/>
              <w:rPr>
                <w:rFonts w:ascii="Arial" w:hAnsi="Arial" w:cs="Arial"/>
                <w:spacing w:val="-3"/>
                <w:sz w:val="22"/>
                <w:szCs w:val="22"/>
              </w:rPr>
            </w:pPr>
          </w:p>
          <w:p w:rsidRPr="00D012A3" w:rsidR="008F60E4" w:rsidP="00D012A3" w:rsidRDefault="00D6218B" w14:paraId="45FB0818" w14:textId="4FEBDE8D">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tc>
      </w:tr>
      <w:tr w:rsidRPr="002B100F" w:rsidR="008F60E4" w:rsidTr="0E4752CE"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Mar/>
          </w:tcPr>
          <w:p w:rsidRPr="002B100F" w:rsidR="008F60E4" w:rsidP="008F60E4" w:rsidRDefault="008F60E4" w14:paraId="37130191" w14:textId="77777777">
            <w:pPr>
              <w:suppressAutoHyphens/>
              <w:jc w:val="both"/>
              <w:rPr>
                <w:rFonts w:ascii="Arial" w:hAnsi="Arial" w:cs="Arial"/>
                <w:b/>
                <w:spacing w:val="-3"/>
              </w:rPr>
            </w:pPr>
            <w:r w:rsidRPr="00723537">
              <w:rPr>
                <w:rFonts w:ascii="Arial" w:hAnsi="Arial" w:cs="Arial"/>
                <w:b/>
                <w:color w:val="FFFFFF" w:themeColor="background1"/>
                <w:spacing w:val="-3"/>
              </w:rPr>
              <w:t>DUTIES</w:t>
            </w:r>
          </w:p>
        </w:tc>
      </w:tr>
      <w:tr w:rsidRPr="002B100F" w:rsidR="008F60E4" w:rsidTr="0E4752CE" w14:paraId="049F31CB" w14:textId="77777777">
        <w:tc>
          <w:tcPr>
            <w:tcW w:w="9242" w:type="dxa"/>
            <w:gridSpan w:val="2"/>
            <w:tcBorders>
              <w:top w:val="single" w:color="auto" w:sz="6" w:space="0"/>
              <w:left w:val="single" w:color="auto" w:sz="6" w:space="0"/>
              <w:bottom w:val="nil"/>
              <w:right w:val="single" w:color="auto" w:sz="6" w:space="0"/>
            </w:tcBorders>
            <w:tcMar/>
          </w:tcPr>
          <w:p w:rsidR="00D6218B" w:rsidP="00D6218B" w:rsidRDefault="00D6218B" w14:paraId="5029F1DD" w14:textId="77777777">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rsidR="007A0BD6" w:rsidP="00D6218B" w:rsidRDefault="007A0BD6" w14:paraId="7AC98144" w14:textId="77777777">
            <w:pPr>
              <w:suppressAutoHyphens/>
              <w:jc w:val="both"/>
              <w:rPr>
                <w:rFonts w:ascii="Arial" w:hAnsi="Arial" w:cs="Arial"/>
                <w:spacing w:val="-3"/>
                <w:sz w:val="22"/>
                <w:szCs w:val="22"/>
              </w:rPr>
            </w:pPr>
          </w:p>
          <w:p w:rsidR="007A0BD6" w:rsidP="00D6218B" w:rsidRDefault="00A829DB" w14:paraId="689DF496" w14:textId="2272633C">
            <w:pPr>
              <w:suppressAutoHyphens/>
              <w:jc w:val="both"/>
              <w:rPr>
                <w:rFonts w:ascii="Arial" w:hAnsi="Arial" w:cs="Arial"/>
                <w:spacing w:val="-3"/>
                <w:sz w:val="22"/>
                <w:szCs w:val="22"/>
              </w:rPr>
            </w:pPr>
            <w:r>
              <w:rPr>
                <w:rFonts w:ascii="Arial" w:hAnsi="Arial" w:cs="Arial"/>
                <w:spacing w:val="-3"/>
                <w:sz w:val="22"/>
                <w:szCs w:val="22"/>
              </w:rPr>
              <w:t>To respond as</w:t>
            </w:r>
            <w:r w:rsidR="00662711">
              <w:rPr>
                <w:rFonts w:ascii="Arial" w:hAnsi="Arial" w:cs="Arial"/>
                <w:spacing w:val="-3"/>
                <w:sz w:val="22"/>
                <w:szCs w:val="22"/>
              </w:rPr>
              <w:t xml:space="preserve"> a</w:t>
            </w:r>
            <w:r>
              <w:rPr>
                <w:rFonts w:ascii="Arial" w:hAnsi="Arial" w:cs="Arial"/>
                <w:spacing w:val="-3"/>
                <w:sz w:val="22"/>
                <w:szCs w:val="22"/>
              </w:rPr>
              <w:t xml:space="preserve"> DDSL to safeguarding concerns, </w:t>
            </w:r>
            <w:r w:rsidR="00A17B3E">
              <w:rPr>
                <w:rFonts w:ascii="Arial" w:hAnsi="Arial" w:cs="Arial"/>
                <w:spacing w:val="-3"/>
                <w:sz w:val="22"/>
                <w:szCs w:val="22"/>
              </w:rPr>
              <w:t>triage, prioritise and carry out assessments as required, making decisions on interventions and referrals</w:t>
            </w:r>
            <w:r w:rsidR="00662711">
              <w:rPr>
                <w:rFonts w:ascii="Arial" w:hAnsi="Arial" w:cs="Arial"/>
                <w:spacing w:val="-3"/>
                <w:sz w:val="22"/>
                <w:szCs w:val="22"/>
              </w:rPr>
              <w:t>.</w:t>
            </w:r>
          </w:p>
          <w:p w:rsidR="00662711" w:rsidP="00D6218B" w:rsidRDefault="00662711" w14:paraId="2F787C7C" w14:textId="77777777">
            <w:pPr>
              <w:suppressAutoHyphens/>
              <w:jc w:val="both"/>
              <w:rPr>
                <w:rFonts w:ascii="Arial" w:hAnsi="Arial" w:cs="Arial"/>
                <w:spacing w:val="-3"/>
                <w:sz w:val="22"/>
                <w:szCs w:val="22"/>
              </w:rPr>
            </w:pPr>
          </w:p>
          <w:p w:rsidR="00662711" w:rsidP="00D6218B" w:rsidRDefault="00662711" w14:paraId="6D7E1381" w14:textId="7454FE0D">
            <w:pPr>
              <w:suppressAutoHyphens/>
              <w:jc w:val="both"/>
              <w:rPr>
                <w:rFonts w:ascii="Arial" w:hAnsi="Arial" w:cs="Arial"/>
                <w:spacing w:val="-3"/>
                <w:sz w:val="22"/>
                <w:szCs w:val="22"/>
              </w:rPr>
            </w:pPr>
            <w:r>
              <w:rPr>
                <w:rFonts w:ascii="Arial" w:hAnsi="Arial" w:cs="Arial"/>
                <w:spacing w:val="-3"/>
                <w:sz w:val="22"/>
                <w:szCs w:val="22"/>
              </w:rPr>
              <w:t>To deputise for the Senior DDSL and DSL</w:t>
            </w:r>
            <w:r w:rsidR="007F2863">
              <w:rPr>
                <w:rFonts w:ascii="Arial" w:hAnsi="Arial" w:cs="Arial"/>
                <w:spacing w:val="-3"/>
                <w:sz w:val="22"/>
                <w:szCs w:val="22"/>
              </w:rPr>
              <w:t xml:space="preserve"> in respect of police investigations or investigations under section 17/47 of the Children Act 1989 which involve the College. </w:t>
            </w:r>
          </w:p>
          <w:p w:rsidR="007F2863" w:rsidP="00D6218B" w:rsidRDefault="007F2863" w14:paraId="1009565A" w14:textId="77777777">
            <w:pPr>
              <w:suppressAutoHyphens/>
              <w:jc w:val="both"/>
              <w:rPr>
                <w:rFonts w:ascii="Arial" w:hAnsi="Arial" w:cs="Arial"/>
                <w:spacing w:val="-3"/>
                <w:sz w:val="22"/>
                <w:szCs w:val="22"/>
              </w:rPr>
            </w:pPr>
          </w:p>
          <w:p w:rsidR="007F2863" w:rsidP="00D6218B" w:rsidRDefault="007F2863" w14:paraId="074F92AE" w14:textId="7D0165CC">
            <w:pPr>
              <w:suppressAutoHyphens/>
              <w:jc w:val="both"/>
              <w:rPr>
                <w:rFonts w:ascii="Arial" w:hAnsi="Arial" w:cs="Arial"/>
                <w:spacing w:val="-3"/>
                <w:sz w:val="22"/>
                <w:szCs w:val="22"/>
              </w:rPr>
            </w:pPr>
            <w:r>
              <w:rPr>
                <w:rFonts w:ascii="Arial" w:hAnsi="Arial" w:cs="Arial"/>
                <w:spacing w:val="-3"/>
                <w:sz w:val="22"/>
                <w:szCs w:val="22"/>
              </w:rPr>
              <w:t xml:space="preserve">To act as a source of </w:t>
            </w:r>
            <w:r w:rsidR="00996DCB">
              <w:rPr>
                <w:rFonts w:ascii="Arial" w:hAnsi="Arial" w:cs="Arial"/>
                <w:spacing w:val="-3"/>
                <w:sz w:val="22"/>
                <w:szCs w:val="22"/>
              </w:rPr>
              <w:t xml:space="preserve">support, </w:t>
            </w:r>
            <w:r>
              <w:rPr>
                <w:rFonts w:ascii="Arial" w:hAnsi="Arial" w:cs="Arial"/>
                <w:spacing w:val="-3"/>
                <w:sz w:val="22"/>
                <w:szCs w:val="22"/>
              </w:rPr>
              <w:t>advice</w:t>
            </w:r>
            <w:r w:rsidR="00996DCB">
              <w:rPr>
                <w:rFonts w:ascii="Arial" w:hAnsi="Arial" w:cs="Arial"/>
                <w:spacing w:val="-3"/>
                <w:sz w:val="22"/>
                <w:szCs w:val="22"/>
              </w:rPr>
              <w:t xml:space="preserve"> and expertise to staff on matters of safeguarding and welfare and when deciding whether to make a referral by liaising with relevant agencies.</w:t>
            </w:r>
          </w:p>
          <w:p w:rsidR="007F2863" w:rsidP="00D6218B" w:rsidRDefault="007F2863" w14:paraId="07E585B6" w14:textId="77777777">
            <w:pPr>
              <w:suppressAutoHyphens/>
              <w:jc w:val="both"/>
              <w:rPr>
                <w:rFonts w:ascii="Arial" w:hAnsi="Arial" w:cs="Arial"/>
                <w:spacing w:val="-3"/>
                <w:sz w:val="22"/>
                <w:szCs w:val="22"/>
              </w:rPr>
            </w:pPr>
          </w:p>
          <w:p w:rsidR="00DC541F" w:rsidP="00D6218B" w:rsidRDefault="00E93CB9" w14:paraId="49E0D92F" w14:textId="692EBB5B">
            <w:pPr>
              <w:suppressAutoHyphens/>
              <w:jc w:val="both"/>
              <w:rPr>
                <w:rFonts w:ascii="Arial" w:hAnsi="Arial" w:cs="Arial"/>
                <w:spacing w:val="-3"/>
                <w:sz w:val="22"/>
                <w:szCs w:val="22"/>
              </w:rPr>
            </w:pPr>
            <w:r>
              <w:rPr>
                <w:rFonts w:ascii="Arial" w:hAnsi="Arial" w:cs="Arial"/>
                <w:spacing w:val="-3"/>
                <w:sz w:val="22"/>
                <w:szCs w:val="22"/>
              </w:rPr>
              <w:t>Taking part in Strategy Discussions</w:t>
            </w:r>
            <w:r w:rsidR="00DC541F">
              <w:rPr>
                <w:rFonts w:ascii="Arial" w:hAnsi="Arial" w:cs="Arial"/>
                <w:spacing w:val="-3"/>
                <w:sz w:val="22"/>
                <w:szCs w:val="22"/>
              </w:rPr>
              <w:t xml:space="preserve"> and inter-agency meetings and / or supporting other staff to do so</w:t>
            </w:r>
            <w:r w:rsidR="00F55639">
              <w:rPr>
                <w:rFonts w:ascii="Arial" w:hAnsi="Arial" w:cs="Arial"/>
                <w:spacing w:val="-3"/>
                <w:sz w:val="22"/>
                <w:szCs w:val="22"/>
              </w:rPr>
              <w:t>, and to contribute to assessment.</w:t>
            </w:r>
          </w:p>
          <w:p w:rsidR="00F74E02" w:rsidP="00D6218B" w:rsidRDefault="00281006" w14:paraId="0621520B" w14:textId="3F6990FC">
            <w:pPr>
              <w:suppressAutoHyphens/>
              <w:jc w:val="both"/>
              <w:rPr>
                <w:rFonts w:ascii="Arial" w:hAnsi="Arial" w:cs="Arial"/>
                <w:spacing w:val="-3"/>
                <w:sz w:val="22"/>
                <w:szCs w:val="22"/>
              </w:rPr>
            </w:pPr>
            <w:r>
              <w:rPr>
                <w:rFonts w:ascii="Arial" w:hAnsi="Arial" w:cs="Arial"/>
                <w:spacing w:val="-3"/>
                <w:sz w:val="22"/>
                <w:szCs w:val="22"/>
              </w:rPr>
              <w:t xml:space="preserve">Maintain </w:t>
            </w:r>
            <w:r w:rsidR="00A4438F">
              <w:rPr>
                <w:rFonts w:ascii="Arial" w:hAnsi="Arial" w:cs="Arial"/>
                <w:spacing w:val="-3"/>
                <w:sz w:val="22"/>
                <w:szCs w:val="22"/>
              </w:rPr>
              <w:t>effective partnerships with relevant agencie</w:t>
            </w:r>
            <w:r w:rsidR="00F74E02">
              <w:rPr>
                <w:rFonts w:ascii="Arial" w:hAnsi="Arial" w:cs="Arial"/>
                <w:spacing w:val="-3"/>
                <w:sz w:val="22"/>
                <w:szCs w:val="22"/>
              </w:rPr>
              <w:t>s including attendance at network and partnership meetings.</w:t>
            </w:r>
          </w:p>
          <w:p w:rsidRPr="002B100F" w:rsidR="008F60E4" w:rsidP="00F55639" w:rsidRDefault="008F60E4" w14:paraId="53128261" w14:textId="77777777">
            <w:pPr>
              <w:suppressAutoHyphens/>
              <w:jc w:val="both"/>
              <w:rPr>
                <w:rFonts w:ascii="Arial" w:hAnsi="Arial" w:cs="Arial"/>
                <w:spacing w:val="-3"/>
              </w:rPr>
            </w:pPr>
          </w:p>
        </w:tc>
      </w:tr>
      <w:tr w:rsidRPr="002B100F" w:rsidR="008F60E4" w:rsidTr="0E4752CE" w14:paraId="62486C05" w14:textId="77777777">
        <w:tc>
          <w:tcPr>
            <w:tcW w:w="9242" w:type="dxa"/>
            <w:gridSpan w:val="2"/>
            <w:tcBorders>
              <w:top w:val="nil"/>
              <w:left w:val="single" w:color="auto" w:sz="6" w:space="0"/>
              <w:bottom w:val="single" w:color="auto" w:sz="6" w:space="0"/>
              <w:right w:val="single" w:color="auto" w:sz="6" w:space="0"/>
            </w:tcBorders>
            <w:tcMar/>
          </w:tcPr>
          <w:p w:rsidR="00D6218B" w:rsidP="00D6218B" w:rsidRDefault="00D6218B" w14:paraId="78F6D078" w14:textId="77777777">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rsidR="00D6218B" w:rsidP="00D6218B" w:rsidRDefault="00D6218B" w14:paraId="2FA8752B" w14:textId="77777777">
            <w:pPr>
              <w:suppressAutoHyphens/>
              <w:jc w:val="both"/>
              <w:rPr>
                <w:rFonts w:ascii="Arial" w:hAnsi="Arial" w:cs="Arial"/>
                <w:spacing w:val="-3"/>
                <w:sz w:val="22"/>
                <w:szCs w:val="22"/>
              </w:rPr>
            </w:pPr>
          </w:p>
          <w:p w:rsidR="00D6218B" w:rsidP="00D6218B" w:rsidRDefault="00D6218B" w14:paraId="6CA3C9E9" w14:textId="77777777">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rsidRPr="00AE3D2A" w:rsidR="00D6218B" w:rsidP="00D6218B" w:rsidRDefault="00D6218B" w14:paraId="6285E0EF" w14:textId="77777777">
            <w:pPr>
              <w:suppressAutoHyphens/>
              <w:jc w:val="both"/>
              <w:rPr>
                <w:rFonts w:ascii="Arial" w:hAnsi="Arial" w:cs="Arial"/>
                <w:spacing w:val="-3"/>
                <w:sz w:val="22"/>
                <w:szCs w:val="22"/>
              </w:rPr>
            </w:pPr>
          </w:p>
          <w:p w:rsidR="00D6218B" w:rsidP="00D6218B" w:rsidRDefault="00D6218B" w14:paraId="4513233D" w14:textId="77777777">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rsidR="00D6218B" w:rsidP="00D6218B" w:rsidRDefault="00D6218B" w14:paraId="0A3BC304" w14:textId="77777777">
            <w:pPr>
              <w:suppressAutoHyphens/>
              <w:jc w:val="both"/>
              <w:rPr>
                <w:rFonts w:ascii="Arial" w:hAnsi="Arial" w:cs="Arial"/>
                <w:spacing w:val="-3"/>
                <w:sz w:val="22"/>
                <w:szCs w:val="22"/>
              </w:rPr>
            </w:pPr>
          </w:p>
          <w:p w:rsidRPr="00602C5F" w:rsidR="00D6218B" w:rsidP="00D6218B" w:rsidRDefault="00D6218B" w14:paraId="31B51A7D" w14:textId="77777777">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w:t>
            </w:r>
            <w:proofErr w:type="spellStart"/>
            <w:r w:rsidRPr="00602C5F">
              <w:rPr>
                <w:rFonts w:ascii="Arial" w:hAnsi="Arial" w:cs="Arial"/>
                <w:spacing w:val="-3"/>
                <w:sz w:val="22"/>
                <w:szCs w:val="22"/>
              </w:rPr>
              <w:t>eg</w:t>
            </w:r>
            <w:proofErr w:type="spellEnd"/>
            <w:r w:rsidRPr="00602C5F">
              <w:rPr>
                <w:rFonts w:ascii="Arial" w:hAnsi="Arial" w:cs="Arial"/>
                <w:spacing w:val="-3"/>
                <w:sz w:val="22"/>
                <w:szCs w:val="22"/>
              </w:rPr>
              <w:t xml:space="preserve"> DASH, Brook traffic light tool / inappropriate sexualised behaviour, continuum of need, request for support forms, MASH referrals and other local authority and agency assessment, neglect assessment framework</w:t>
            </w:r>
            <w:proofErr w:type="gramStart"/>
            <w:r w:rsidRPr="00602C5F">
              <w:rPr>
                <w:rFonts w:ascii="Arial" w:hAnsi="Arial" w:cs="Arial"/>
                <w:spacing w:val="-3"/>
                <w:sz w:val="22"/>
                <w:szCs w:val="22"/>
              </w:rPr>
              <w:t>) .</w:t>
            </w:r>
            <w:proofErr w:type="gramEnd"/>
          </w:p>
          <w:p w:rsidRPr="00602C5F" w:rsidR="00D6218B" w:rsidP="00D6218B" w:rsidRDefault="00D6218B" w14:paraId="0BC6036E" w14:textId="77777777">
            <w:pPr>
              <w:suppressAutoHyphens/>
              <w:jc w:val="both"/>
              <w:rPr>
                <w:rFonts w:ascii="Arial" w:hAnsi="Arial" w:cs="Arial"/>
                <w:spacing w:val="-3"/>
                <w:sz w:val="22"/>
                <w:szCs w:val="22"/>
              </w:rPr>
            </w:pPr>
          </w:p>
          <w:p w:rsidRPr="00602C5F" w:rsidR="00D6218B" w:rsidP="00D6218B" w:rsidRDefault="00D6218B" w14:paraId="467E5A84" w14:textId="77777777">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rsidRPr="00602C5F" w:rsidR="00D6218B" w:rsidP="00D6218B" w:rsidRDefault="00D6218B" w14:paraId="786365B2" w14:textId="77777777">
            <w:pPr>
              <w:suppressAutoHyphens/>
              <w:jc w:val="both"/>
              <w:rPr>
                <w:rFonts w:ascii="Arial" w:hAnsi="Arial" w:cs="Arial"/>
                <w:spacing w:val="-3"/>
                <w:sz w:val="22"/>
                <w:szCs w:val="22"/>
              </w:rPr>
            </w:pPr>
          </w:p>
          <w:p w:rsidRPr="00602C5F" w:rsidR="00D6218B" w:rsidP="00D6218B" w:rsidRDefault="00D6218B" w14:paraId="18416583" w14:textId="77777777">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rsidRPr="00602C5F" w:rsidR="00D6218B" w:rsidP="00D6218B" w:rsidRDefault="00D6218B" w14:paraId="1FE01235" w14:textId="77777777">
            <w:pPr>
              <w:suppressAutoHyphens/>
              <w:jc w:val="both"/>
              <w:rPr>
                <w:rFonts w:ascii="Arial" w:hAnsi="Arial" w:cs="Arial"/>
                <w:spacing w:val="-3"/>
                <w:sz w:val="22"/>
                <w:szCs w:val="22"/>
              </w:rPr>
            </w:pPr>
          </w:p>
          <w:p w:rsidRPr="00602C5F" w:rsidR="00D6218B" w:rsidP="00D6218B" w:rsidRDefault="00D6218B" w14:paraId="722736E5" w14:textId="77777777">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rsidRPr="00602C5F" w:rsidR="00D6218B" w:rsidP="00D6218B" w:rsidRDefault="00D6218B" w14:paraId="6571DF82" w14:textId="77777777">
            <w:pPr>
              <w:suppressAutoHyphens/>
              <w:jc w:val="both"/>
              <w:rPr>
                <w:rFonts w:ascii="Arial" w:hAnsi="Arial" w:cs="Arial"/>
                <w:spacing w:val="-3"/>
                <w:sz w:val="22"/>
                <w:szCs w:val="22"/>
              </w:rPr>
            </w:pPr>
          </w:p>
          <w:p w:rsidR="008F60E4" w:rsidP="00D6218B" w:rsidRDefault="00D6218B" w14:paraId="4101652C" w14:textId="5C9862D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rsidR="00D6218B" w:rsidP="00D6218B" w:rsidRDefault="00D6218B" w14:paraId="45E1DF5B" w14:textId="77777777">
            <w:pPr>
              <w:suppressAutoHyphens/>
              <w:jc w:val="both"/>
              <w:rPr>
                <w:rFonts w:ascii="Arial" w:hAnsi="Arial" w:cs="Arial"/>
                <w:spacing w:val="-3"/>
                <w:sz w:val="22"/>
                <w:szCs w:val="22"/>
              </w:rPr>
            </w:pPr>
          </w:p>
          <w:p w:rsidRPr="00602C5F" w:rsidR="00D6218B" w:rsidP="00D6218B" w:rsidRDefault="00D6218B" w14:paraId="6C451595" w14:textId="77777777">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rsidRPr="00602C5F" w:rsidR="00D6218B" w:rsidP="00D6218B" w:rsidRDefault="00D6218B" w14:paraId="3159ECB7" w14:textId="77777777">
            <w:pPr>
              <w:rPr>
                <w:rFonts w:ascii="Arial" w:hAnsi="Arial" w:cs="Arial"/>
                <w:spacing w:val="-3"/>
                <w:sz w:val="22"/>
                <w:szCs w:val="22"/>
              </w:rPr>
            </w:pPr>
          </w:p>
          <w:p w:rsidRPr="00602C5F" w:rsidR="00D6218B" w:rsidP="00D6218B" w:rsidRDefault="00D6218B" w14:paraId="61DAFE6C" w14:textId="77777777">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rsidRPr="00602C5F" w:rsidR="00D6218B" w:rsidP="00D6218B" w:rsidRDefault="00D6218B" w14:paraId="295F5C30" w14:textId="77777777">
            <w:pPr>
              <w:rPr>
                <w:rFonts w:ascii="Arial" w:hAnsi="Arial" w:cs="Arial"/>
                <w:spacing w:val="-3"/>
                <w:sz w:val="22"/>
                <w:szCs w:val="22"/>
              </w:rPr>
            </w:pPr>
          </w:p>
          <w:p w:rsidRPr="00602C5F" w:rsidR="00D6218B" w:rsidP="00D6218B" w:rsidRDefault="00D6218B" w14:paraId="4A6066F1" w14:textId="77777777">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rsidRPr="00602C5F" w:rsidR="00D6218B" w:rsidP="00D6218B" w:rsidRDefault="00D6218B" w14:paraId="6F5A0CA8" w14:textId="77777777">
            <w:pPr>
              <w:rPr>
                <w:rFonts w:ascii="Arial" w:hAnsi="Arial" w:cs="Arial"/>
                <w:spacing w:val="-3"/>
                <w:sz w:val="22"/>
                <w:szCs w:val="22"/>
              </w:rPr>
            </w:pPr>
          </w:p>
          <w:p w:rsidRPr="00602C5F" w:rsidR="00D6218B" w:rsidP="00D6218B" w:rsidRDefault="00D6218B" w14:paraId="6CA47274" w14:textId="77777777">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rsidRPr="00602C5F" w:rsidR="00D6218B" w:rsidP="00D6218B" w:rsidRDefault="00D6218B" w14:paraId="7BC7BBDB" w14:textId="77777777">
            <w:pPr>
              <w:rPr>
                <w:rFonts w:ascii="Arial" w:hAnsi="Arial" w:cs="Arial"/>
                <w:spacing w:val="-3"/>
                <w:sz w:val="22"/>
                <w:szCs w:val="22"/>
              </w:rPr>
            </w:pPr>
          </w:p>
          <w:p w:rsidR="00D6218B" w:rsidP="00D6218B" w:rsidRDefault="00D6218B" w14:paraId="387EBA2B" w14:textId="77777777">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rsidR="00D6218B" w:rsidP="00D6218B" w:rsidRDefault="00D6218B" w14:paraId="70B8D5F7" w14:textId="77777777">
            <w:pPr>
              <w:rPr>
                <w:rFonts w:ascii="Arial" w:hAnsi="Arial" w:cs="Arial"/>
                <w:spacing w:val="-3"/>
                <w:sz w:val="22"/>
                <w:szCs w:val="22"/>
              </w:rPr>
            </w:pPr>
          </w:p>
          <w:p w:rsidR="00D6218B" w:rsidP="00D6218B" w:rsidRDefault="00D6218B" w14:paraId="7DF55678" w14:textId="77777777">
            <w:pPr>
              <w:rPr>
                <w:rFonts w:ascii="Arial" w:hAnsi="Arial" w:cs="Arial"/>
                <w:spacing w:val="-3"/>
                <w:sz w:val="22"/>
                <w:szCs w:val="22"/>
              </w:rPr>
            </w:pPr>
            <w:r w:rsidRPr="000D13F8">
              <w:rPr>
                <w:rFonts w:ascii="Arial" w:hAnsi="Arial" w:cs="Arial"/>
                <w:spacing w:val="-3"/>
                <w:sz w:val="22"/>
                <w:szCs w:val="22"/>
              </w:rPr>
              <w:t xml:space="preserve">To meet </w:t>
            </w:r>
            <w:proofErr w:type="gramStart"/>
            <w:r w:rsidRPr="000D13F8">
              <w:rPr>
                <w:rFonts w:ascii="Arial" w:hAnsi="Arial" w:cs="Arial"/>
                <w:spacing w:val="-3"/>
                <w:sz w:val="22"/>
                <w:szCs w:val="22"/>
              </w:rPr>
              <w:t>with  Curriculum</w:t>
            </w:r>
            <w:proofErr w:type="gramEnd"/>
            <w:r w:rsidRPr="000D13F8">
              <w:rPr>
                <w:rFonts w:ascii="Arial" w:hAnsi="Arial" w:cs="Arial"/>
                <w:spacing w:val="-3"/>
                <w:sz w:val="22"/>
                <w:szCs w:val="22"/>
              </w:rPr>
              <w:t>, inclusive learning teams and the Residential Support team on a regular basis to monitor any students of concern.</w:t>
            </w:r>
          </w:p>
          <w:p w:rsidR="00D6218B" w:rsidP="00D6218B" w:rsidRDefault="00D6218B" w14:paraId="48032F9B" w14:textId="77777777">
            <w:pPr>
              <w:rPr>
                <w:rFonts w:ascii="Arial" w:hAnsi="Arial" w:cs="Arial"/>
                <w:spacing w:val="-3"/>
                <w:sz w:val="22"/>
                <w:szCs w:val="22"/>
              </w:rPr>
            </w:pPr>
          </w:p>
          <w:p w:rsidRPr="000D13F8" w:rsidR="00D6218B" w:rsidP="00D6218B" w:rsidRDefault="00D6218B" w14:paraId="3D462A72" w14:textId="77777777">
            <w:pPr>
              <w:rPr>
                <w:rFonts w:ascii="Arial" w:hAnsi="Arial" w:cs="Arial"/>
                <w:spacing w:val="-3"/>
                <w:sz w:val="22"/>
                <w:szCs w:val="22"/>
              </w:rPr>
            </w:pPr>
            <w:r w:rsidRPr="000D13F8">
              <w:rPr>
                <w:rFonts w:ascii="Arial" w:hAnsi="Arial" w:cs="Arial"/>
                <w:spacing w:val="-3"/>
                <w:sz w:val="22"/>
                <w:szCs w:val="22"/>
              </w:rPr>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rsidR="00D6218B" w:rsidP="00D6218B" w:rsidRDefault="00D6218B" w14:paraId="47D728C9" w14:textId="77777777">
            <w:pPr>
              <w:suppressAutoHyphens/>
              <w:jc w:val="both"/>
              <w:rPr>
                <w:rFonts w:ascii="Arial" w:hAnsi="Arial" w:cs="Arial"/>
                <w:spacing w:val="-3"/>
                <w:sz w:val="22"/>
                <w:szCs w:val="22"/>
              </w:rPr>
            </w:pPr>
          </w:p>
          <w:p w:rsidR="00D6218B" w:rsidP="00D6218B" w:rsidRDefault="00D6218B" w14:paraId="24448AE7" w14:textId="77777777">
            <w:pPr>
              <w:suppressAutoHyphens/>
              <w:jc w:val="both"/>
              <w:rPr>
                <w:rFonts w:ascii="Arial" w:hAnsi="Arial" w:cs="Arial"/>
                <w:spacing w:val="-3"/>
                <w:sz w:val="22"/>
                <w:szCs w:val="22"/>
              </w:rPr>
            </w:pPr>
            <w:r w:rsidRPr="000D13F8">
              <w:rPr>
                <w:rFonts w:ascii="Arial" w:hAnsi="Arial" w:cs="Arial"/>
                <w:spacing w:val="-3"/>
                <w:sz w:val="22"/>
                <w:szCs w:val="22"/>
              </w:rPr>
              <w:t xml:space="preserve">Attend and input into </w:t>
            </w:r>
            <w:proofErr w:type="gramStart"/>
            <w:r w:rsidRPr="000D13F8">
              <w:rPr>
                <w:rFonts w:ascii="Arial" w:hAnsi="Arial" w:cs="Arial"/>
                <w:spacing w:val="-3"/>
                <w:sz w:val="22"/>
                <w:szCs w:val="22"/>
              </w:rPr>
              <w:t>College</w:t>
            </w:r>
            <w:proofErr w:type="gramEnd"/>
            <w:r w:rsidRPr="000D13F8">
              <w:rPr>
                <w:rFonts w:ascii="Arial" w:hAnsi="Arial" w:cs="Arial"/>
                <w:spacing w:val="-3"/>
                <w:sz w:val="22"/>
                <w:szCs w:val="22"/>
              </w:rPr>
              <w:t xml:space="preserve"> team meetings as appropriate including representing student support in performance management meetings and team quality monitoring reviews as appropriate.</w:t>
            </w:r>
          </w:p>
          <w:p w:rsidR="00D6218B" w:rsidP="00D6218B" w:rsidRDefault="00D6218B" w14:paraId="74917843" w14:textId="77777777">
            <w:pPr>
              <w:suppressAutoHyphens/>
              <w:jc w:val="both"/>
              <w:rPr>
                <w:rFonts w:ascii="Arial" w:hAnsi="Arial" w:cs="Arial"/>
                <w:spacing w:val="-3"/>
                <w:sz w:val="22"/>
                <w:szCs w:val="22"/>
              </w:rPr>
            </w:pPr>
          </w:p>
          <w:p w:rsidR="00D6218B" w:rsidP="00D6218B" w:rsidRDefault="00D6218B" w14:paraId="0BBF92F6" w14:textId="77777777">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rsidR="00D6218B" w:rsidP="00D6218B" w:rsidRDefault="00D6218B" w14:paraId="4F759B24" w14:textId="77777777">
            <w:pPr>
              <w:suppressAutoHyphens/>
              <w:jc w:val="both"/>
              <w:rPr>
                <w:rFonts w:ascii="Arial" w:hAnsi="Arial" w:cs="Arial"/>
                <w:spacing w:val="-3"/>
                <w:sz w:val="22"/>
                <w:szCs w:val="22"/>
              </w:rPr>
            </w:pPr>
          </w:p>
          <w:p w:rsidR="00D6218B" w:rsidP="00D6218B" w:rsidRDefault="00D6218B" w14:paraId="6DCDA19F" w14:textId="77777777">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rsidR="00D6218B" w:rsidP="00D6218B" w:rsidRDefault="00D6218B" w14:paraId="04BE4009" w14:textId="77777777">
            <w:pPr>
              <w:suppressAutoHyphens/>
              <w:jc w:val="both"/>
              <w:rPr>
                <w:rFonts w:ascii="Arial" w:hAnsi="Arial" w:cs="Arial"/>
                <w:spacing w:val="-3"/>
                <w:sz w:val="22"/>
                <w:szCs w:val="22"/>
              </w:rPr>
            </w:pPr>
          </w:p>
          <w:p w:rsidR="00D6218B" w:rsidP="00D6218B" w:rsidRDefault="00D6218B" w14:paraId="11AB42B5" w14:textId="77777777">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rsidR="00D6218B" w:rsidP="00D6218B" w:rsidRDefault="00D6218B" w14:paraId="722ADE63" w14:textId="77777777">
            <w:pPr>
              <w:suppressAutoHyphens/>
              <w:jc w:val="both"/>
              <w:rPr>
                <w:rFonts w:ascii="Arial" w:hAnsi="Arial" w:cs="Arial"/>
                <w:spacing w:val="-3"/>
                <w:sz w:val="22"/>
                <w:szCs w:val="22"/>
              </w:rPr>
            </w:pPr>
          </w:p>
          <w:p w:rsidR="00D6218B" w:rsidP="00D6218B" w:rsidRDefault="00D6218B" w14:paraId="63486B31" w14:textId="71A2647D">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rsidR="00D6218B" w:rsidP="00D6218B" w:rsidRDefault="00D6218B" w14:paraId="0395FBD2" w14:textId="77777777">
            <w:pPr>
              <w:suppressAutoHyphens/>
              <w:jc w:val="both"/>
              <w:rPr>
                <w:rFonts w:ascii="Arial" w:hAnsi="Arial" w:cs="Arial"/>
                <w:spacing w:val="-3"/>
                <w:sz w:val="22"/>
                <w:szCs w:val="22"/>
              </w:rPr>
            </w:pPr>
          </w:p>
          <w:p w:rsidRPr="00AE3D2A" w:rsidR="00D6218B" w:rsidP="00D6218B" w:rsidRDefault="00D6218B" w14:paraId="700052BE" w14:textId="77777777">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rsidR="00D6218B" w:rsidP="00D6218B" w:rsidRDefault="00D6218B" w14:paraId="577342A0" w14:textId="77777777">
            <w:pPr>
              <w:suppressAutoHyphens/>
              <w:jc w:val="both"/>
              <w:rPr>
                <w:rFonts w:ascii="Arial" w:hAnsi="Arial" w:cs="Arial"/>
                <w:spacing w:val="-3"/>
                <w:sz w:val="22"/>
                <w:szCs w:val="22"/>
              </w:rPr>
            </w:pPr>
          </w:p>
          <w:p w:rsidR="00D6218B" w:rsidP="00D6218B" w:rsidRDefault="00D6218B" w14:paraId="7BCFDAD9" w14:textId="77777777">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rsidR="00D6218B" w:rsidP="00D6218B" w:rsidRDefault="00D6218B" w14:paraId="700BB828" w14:textId="77777777">
            <w:pPr>
              <w:suppressAutoHyphens/>
              <w:jc w:val="both"/>
              <w:rPr>
                <w:rFonts w:ascii="Arial" w:hAnsi="Arial" w:cs="Arial"/>
                <w:spacing w:val="-3"/>
                <w:sz w:val="22"/>
                <w:szCs w:val="22"/>
              </w:rPr>
            </w:pPr>
          </w:p>
          <w:p w:rsidR="00D6218B" w:rsidP="00D6218B" w:rsidRDefault="00D6218B" w14:paraId="0CA4C428" w14:textId="77777777">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 xml:space="preserve">ork with sensitivity, compassion and transparency </w:t>
            </w:r>
            <w:proofErr w:type="gramStart"/>
            <w:r w:rsidRPr="00893A71">
              <w:rPr>
                <w:rFonts w:ascii="Arial" w:hAnsi="Arial" w:cs="Arial"/>
                <w:spacing w:val="-3"/>
                <w:sz w:val="22"/>
                <w:szCs w:val="22"/>
              </w:rPr>
              <w:t>keeping the best interests at the centre of the work at all times</w:t>
            </w:r>
            <w:proofErr w:type="gramEnd"/>
            <w:r w:rsidRPr="00893A71">
              <w:rPr>
                <w:rFonts w:ascii="Arial" w:hAnsi="Arial" w:cs="Arial"/>
                <w:spacing w:val="-3"/>
                <w:sz w:val="22"/>
                <w:szCs w:val="22"/>
              </w:rPr>
              <w:t>.</w:t>
            </w:r>
          </w:p>
          <w:p w:rsidRPr="002B100F" w:rsidR="008F60E4" w:rsidP="008F60E4" w:rsidRDefault="008F60E4" w14:paraId="4B99056E" w14:textId="77777777">
            <w:pPr>
              <w:suppressAutoHyphens/>
              <w:jc w:val="both"/>
              <w:rPr>
                <w:rFonts w:ascii="Arial" w:hAnsi="Arial" w:cs="Arial"/>
                <w:spacing w:val="-3"/>
              </w:rPr>
            </w:pPr>
          </w:p>
        </w:tc>
      </w:tr>
    </w:tbl>
    <w:p w:rsidR="002233CF" w:rsidP="00906D89" w:rsidRDefault="002233CF" w14:paraId="1299C43A" w14:textId="77777777">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D6218B" w14:paraId="77F0B916" w14:textId="77777777">
        <w:trPr>
          <w:cantSplit/>
        </w:trPr>
        <w:tc>
          <w:tcPr>
            <w:tcW w:w="9198" w:type="dxa"/>
            <w:tcBorders>
              <w:top w:val="single" w:color="000000" w:sz="4" w:space="0"/>
              <w:bottom w:val="single" w:color="000000" w:sz="4" w:space="0"/>
            </w:tcBorders>
            <w:shd w:val="clear" w:color="auto" w:fill="167844"/>
          </w:tcPr>
          <w:p w:rsidRPr="00A63814" w:rsidR="002233CF" w:rsidP="00332927" w:rsidRDefault="002233CF" w14:paraId="7C10C4B0" w14:textId="7777777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Pr="002B100F" w:rsidR="002233CF" w:rsidTr="00D6218B" w14:paraId="3E3E2BA9" w14:textId="77777777">
        <w:trPr>
          <w:cantSplit/>
        </w:trPr>
        <w:tc>
          <w:tcPr>
            <w:tcW w:w="9198" w:type="dxa"/>
          </w:tcPr>
          <w:p w:rsidR="00D37160" w:rsidP="003055B2" w:rsidRDefault="00D37160" w14:paraId="5B4BC512" w14:textId="77777777">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D37160" w:rsidP="003055B2" w:rsidRDefault="00D37160" w14:paraId="62EBF3C5" w14:textId="77777777">
            <w:pPr>
              <w:pStyle w:val="paragraph"/>
              <w:spacing w:before="0" w:beforeAutospacing="0" w:after="0" w:afterAutospacing="0"/>
              <w:ind w:left="750"/>
              <w:jc w:val="both"/>
              <w:textAlignment w:val="baseline"/>
              <w:rPr>
                <w:rFonts w:ascii="Arial" w:hAnsi="Arial" w:cs="Arial"/>
              </w:rPr>
            </w:pPr>
          </w:p>
          <w:p w:rsidRPr="00991F8E" w:rsidR="00D37160" w:rsidP="003055B2" w:rsidRDefault="00D37160" w14:paraId="61BAF760" w14:textId="77777777">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37160" w:rsidP="003055B2" w:rsidRDefault="00D37160" w14:paraId="644B5BCD" w14:textId="77777777">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37160" w:rsidP="003055B2" w:rsidRDefault="00D37160" w14:paraId="2AEB09FC" w14:textId="77777777">
            <w:pPr>
              <w:pStyle w:val="paragraph"/>
              <w:numPr>
                <w:ilvl w:val="0"/>
                <w:numId w:val="15"/>
              </w:numPr>
              <w:spacing w:before="0" w:beforeAutospacing="0" w:after="0" w:afterAutospacing="0"/>
              <w:ind w:left="600" w:firstLine="0"/>
              <w:jc w:val="both"/>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37160" w:rsidP="003055B2" w:rsidRDefault="00D37160" w14:paraId="7BA97ADC" w14:textId="77777777">
            <w:pPr>
              <w:pStyle w:val="paragraph"/>
              <w:numPr>
                <w:ilvl w:val="0"/>
                <w:numId w:val="15"/>
              </w:numPr>
              <w:spacing w:before="0" w:beforeAutospacing="0" w:after="0" w:afterAutospacing="0"/>
              <w:ind w:left="600" w:firstLine="0"/>
              <w:jc w:val="both"/>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60F1C" w:rsidP="003055B2" w:rsidRDefault="00D60F1C" w14:paraId="6D98A12B" w14:textId="77777777">
            <w:pPr>
              <w:pStyle w:val="BodyText"/>
              <w:rPr>
                <w:rFonts w:ascii="Arial" w:hAnsi="Arial" w:cs="Arial"/>
                <w:szCs w:val="24"/>
              </w:rPr>
            </w:pPr>
          </w:p>
        </w:tc>
      </w:tr>
      <w:tr w:rsidRPr="002B100F" w:rsidR="002233CF" w:rsidTr="00D6218B" w14:paraId="2463C7DB" w14:textId="77777777">
        <w:trPr>
          <w:cantSplit/>
        </w:trPr>
        <w:tc>
          <w:tcPr>
            <w:tcW w:w="9198" w:type="dxa"/>
          </w:tcPr>
          <w:p w:rsidRPr="005B1BE1" w:rsidR="005B1BE1" w:rsidP="005B1BE1" w:rsidRDefault="005B1BE1" w14:paraId="56E9B7DE" w14:textId="77777777">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5B1BE1" w:rsidR="005B1BE1" w:rsidP="005B1BE1" w:rsidRDefault="005B1BE1" w14:paraId="2946DB82" w14:textId="77777777">
            <w:pPr>
              <w:suppressAutoHyphens/>
              <w:jc w:val="both"/>
              <w:rPr>
                <w:rFonts w:ascii="Arial" w:hAnsi="Arial" w:cs="Arial"/>
                <w:spacing w:val="-3"/>
              </w:rPr>
            </w:pPr>
          </w:p>
          <w:p w:rsidRPr="005B1BE1" w:rsidR="005B1BE1" w:rsidP="005B1BE1" w:rsidRDefault="005B1BE1" w14:paraId="6CE5491E" w14:textId="77777777">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5B1BE1" w:rsidR="005B1BE1" w:rsidP="005B1BE1" w:rsidRDefault="005B1BE1" w14:paraId="5997CC1D" w14:textId="77777777">
            <w:pPr>
              <w:suppressAutoHyphens/>
              <w:jc w:val="both"/>
              <w:rPr>
                <w:rFonts w:ascii="Arial" w:hAnsi="Arial" w:cs="Arial"/>
                <w:spacing w:val="-3"/>
              </w:rPr>
            </w:pPr>
          </w:p>
          <w:p w:rsidRPr="005B1BE1" w:rsidR="005B1BE1" w:rsidP="005B1BE1" w:rsidRDefault="005B1BE1" w14:paraId="1FE9DDAD" w14:textId="77777777">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rsidRPr="005B1BE1" w:rsidR="005B1BE1" w:rsidP="005B1BE1" w:rsidRDefault="005B1BE1" w14:paraId="110FFD37" w14:textId="77777777">
            <w:pPr>
              <w:suppressAutoHyphens/>
              <w:jc w:val="both"/>
              <w:rPr>
                <w:rFonts w:ascii="Arial" w:hAnsi="Arial" w:cs="Arial"/>
                <w:spacing w:val="-3"/>
              </w:rPr>
            </w:pPr>
          </w:p>
          <w:p w:rsidRPr="002B100F" w:rsidR="002233CF" w:rsidP="00332927" w:rsidRDefault="005B1BE1" w14:paraId="1F72F646" w14:textId="37D53EB6">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rsidRPr="002B100F" w:rsidR="002E688C" w:rsidP="00906D89" w:rsidRDefault="002E688C" w14:paraId="144A5D23" w14:textId="0AD396D3">
      <w:pPr>
        <w:suppressAutoHyphens/>
        <w:ind w:left="720" w:hanging="720"/>
        <w:jc w:val="right"/>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D6218B" w14:paraId="72E92CFC" w14:textId="77777777">
        <w:trPr>
          <w:cantSplit/>
        </w:trPr>
        <w:tc>
          <w:tcPr>
            <w:tcW w:w="9198" w:type="dxa"/>
            <w:tcBorders>
              <w:top w:val="single" w:color="000000" w:sz="4" w:space="0"/>
              <w:bottom w:val="single" w:color="000000" w:sz="4" w:space="0"/>
            </w:tcBorders>
            <w:shd w:val="clear" w:color="auto" w:fill="167844"/>
          </w:tcPr>
          <w:p w:rsidRPr="00A63814" w:rsidR="006B2461" w:rsidP="00A63814" w:rsidRDefault="00A63814" w14:paraId="27A9E05F" w14:textId="77777777">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Pr="002B100F" w:rsidR="00C758FC" w:rsidTr="00D6218B" w14:paraId="2F2267DF" w14:textId="77777777">
        <w:trPr>
          <w:cantSplit/>
        </w:trPr>
        <w:tc>
          <w:tcPr>
            <w:tcW w:w="9198" w:type="dxa"/>
          </w:tcPr>
          <w:p w:rsidRPr="005B1BE1" w:rsidR="005B1BE1" w:rsidP="005B1BE1" w:rsidRDefault="005B1BE1" w14:paraId="5990F69F" w14:textId="77777777">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5B1BE1" w:rsidR="005B1BE1" w:rsidP="005B1BE1" w:rsidRDefault="005B1BE1" w14:paraId="738610EB" w14:textId="77777777">
            <w:pPr>
              <w:pStyle w:val="BodyText"/>
              <w:rPr>
                <w:rFonts w:ascii="Arial" w:hAnsi="Arial" w:cs="Arial"/>
                <w:szCs w:val="24"/>
              </w:rPr>
            </w:pPr>
          </w:p>
          <w:p w:rsidRPr="005B1BE1" w:rsidR="005B1BE1" w:rsidP="005B1BE1" w:rsidRDefault="005B1BE1" w14:paraId="7123E862" w14:textId="77777777">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rsidRPr="00C758FC" w:rsidR="00C758FC" w:rsidP="00B26495" w:rsidRDefault="00C758FC" w14:paraId="637805D2" w14:textId="77777777">
            <w:pPr>
              <w:pStyle w:val="BodyText"/>
              <w:rPr>
                <w:rFonts w:ascii="Arial" w:hAnsi="Arial" w:cs="Arial"/>
                <w:szCs w:val="24"/>
              </w:rPr>
            </w:pPr>
          </w:p>
        </w:tc>
      </w:tr>
    </w:tbl>
    <w:p w:rsidR="006B2461" w:rsidP="006B2461" w:rsidRDefault="006B2461" w14:paraId="61829076"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D6218B" w:rsidR="002233CF" w:rsidP="002233CF" w:rsidRDefault="002233CF" w14:paraId="07E2C6C5" w14:textId="77777777">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rsidRPr="002233CF" w:rsidR="002233CF" w:rsidP="002233CF" w:rsidRDefault="002233CF" w14:paraId="2BA226A1"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D6218B" w:rsidR="002233CF" w:rsidP="002233CF" w:rsidRDefault="002233CF" w14:paraId="27C26FF8" w14:textId="77777777">
      <w:pPr>
        <w:suppressAutoHyphens/>
        <w:jc w:val="both"/>
        <w:rPr>
          <w:rFonts w:ascii="Arial" w:hAnsi="Arial" w:cs="Arial"/>
          <w:spacing w:val="-3"/>
          <w:sz w:val="22"/>
          <w:szCs w:val="18"/>
        </w:rPr>
      </w:pPr>
      <w:r w:rsidRPr="00D6218B">
        <w:rPr>
          <w:rFonts w:ascii="Arial" w:hAnsi="Arial" w:cs="Arial"/>
          <w:sz w:val="22"/>
          <w:szCs w:val="18"/>
        </w:rPr>
        <w:t xml:space="preserve">This is a description of the job as it is at </w:t>
      </w:r>
      <w:proofErr w:type="gramStart"/>
      <w:r w:rsidRPr="00D6218B">
        <w:rPr>
          <w:rFonts w:ascii="Arial" w:hAnsi="Arial" w:cs="Arial"/>
          <w:sz w:val="22"/>
          <w:szCs w:val="18"/>
        </w:rPr>
        <w:t>present, and</w:t>
      </w:r>
      <w:proofErr w:type="gramEnd"/>
      <w:r w:rsidRPr="00D6218B">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D6218B">
        <w:rPr>
          <w:rFonts w:ascii="Arial" w:hAnsi="Arial" w:cs="Arial"/>
          <w:spacing w:val="-3"/>
          <w:sz w:val="22"/>
          <w:szCs w:val="18"/>
        </w:rPr>
        <w:br w:type="page"/>
      </w:r>
      <w:r w:rsidRPr="002B100F" w:rsidR="0032796D">
        <w:rPr>
          <w:rFonts w:ascii="Arial" w:hAnsi="Arial" w:cs="Arial"/>
          <w:b/>
          <w:spacing w:val="-3"/>
        </w:rPr>
        <w:t>EMPLOYEE SPECIFICATION</w:t>
      </w:r>
    </w:p>
    <w:p w:rsidRPr="003055B2" w:rsidR="003055B2" w:rsidP="0032796D" w:rsidRDefault="003055B2" w14:paraId="5FF40363" w14:textId="77777777">
      <w:pPr>
        <w:suppressAutoHyphens/>
        <w:jc w:val="both"/>
        <w:rPr>
          <w:rFonts w:ascii="Arial" w:hAnsi="Arial" w:cs="Arial"/>
          <w:spacing w:val="-3"/>
          <w:sz w:val="16"/>
          <w:szCs w:val="16"/>
        </w:rPr>
      </w:pPr>
    </w:p>
    <w:p w:rsidRPr="00BD3352" w:rsidR="0032796D" w:rsidP="0032796D" w:rsidRDefault="00BD3352" w14:paraId="22D9D267" w14:textId="749DAC9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09646E5" w14:paraId="3042C198" w14:textId="77777777">
        <w:tc>
          <w:tcPr>
            <w:tcW w:w="5812" w:type="dxa"/>
            <w:tcBorders>
              <w:bottom w:val="single" w:color="000000"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0723537" w14:paraId="6AD743D5" w14:textId="77777777">
        <w:tc>
          <w:tcPr>
            <w:tcW w:w="10206" w:type="dxa"/>
            <w:gridSpan w:val="2"/>
            <w:shd w:val="clear" w:color="auto" w:fill="167844"/>
          </w:tcPr>
          <w:p w:rsidRPr="00723537" w:rsidR="0032796D" w:rsidP="009646E5" w:rsidRDefault="0032796D" w14:paraId="45903D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Pr="00E3248D" w:rsidR="00B958FC" w:rsidTr="009646E5" w14:paraId="0DB66BB6" w14:textId="77777777">
        <w:tc>
          <w:tcPr>
            <w:tcW w:w="5812" w:type="dxa"/>
            <w:tcBorders>
              <w:bottom w:val="single" w:color="000000" w:sz="4" w:space="0"/>
            </w:tcBorders>
          </w:tcPr>
          <w:p w:rsidRPr="00E34F59" w:rsidR="00B958FC" w:rsidP="00A06D27" w:rsidRDefault="00B958FC" w14:paraId="6AD79636" w14:textId="7777777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rsidRPr="00E34F59" w:rsidR="00B958FC" w:rsidP="00A06D27" w:rsidRDefault="00B958FC" w14:paraId="50D09A9A" w14:textId="7777777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rsidRPr="00E34F59" w:rsidR="00B958FC" w:rsidP="00A06D27" w:rsidRDefault="00B958FC" w14:paraId="2BA8217D" w14:textId="7777777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rsidR="00B958FC" w:rsidP="00A06D27" w:rsidRDefault="00B958FC" w14:paraId="42427F65" w14:textId="7777777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rsidRPr="00D6218B" w:rsidR="00D6218B" w:rsidP="00D6218B" w:rsidRDefault="00D6218B" w14:paraId="613C85D3" w14:textId="77777777">
            <w:pPr>
              <w:suppressAutoHyphens/>
              <w:rPr>
                <w:rFonts w:ascii="Arial" w:hAnsi="Arial" w:cs="Arial"/>
                <w:spacing w:val="-3"/>
                <w:sz w:val="21"/>
                <w:szCs w:val="21"/>
              </w:rPr>
            </w:pPr>
            <w:r w:rsidRPr="00D6218B">
              <w:rPr>
                <w:rFonts w:ascii="Arial" w:hAnsi="Arial" w:cs="Arial"/>
                <w:spacing w:val="-3"/>
                <w:sz w:val="21"/>
                <w:szCs w:val="21"/>
              </w:rPr>
              <w:t>Self-aware and self-managed (A/ I)</w:t>
            </w:r>
          </w:p>
          <w:p w:rsidRPr="00D6218B" w:rsidR="00D6218B" w:rsidP="00D6218B" w:rsidRDefault="00D6218B" w14:paraId="69E6D57A" w14:textId="77777777">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rsidRPr="00D6218B" w:rsidR="00D6218B" w:rsidP="00D6218B" w:rsidRDefault="00D6218B" w14:paraId="5798A3C1" w14:textId="77777777">
            <w:pPr>
              <w:suppressAutoHyphens/>
              <w:rPr>
                <w:rFonts w:ascii="Arial" w:hAnsi="Arial" w:cs="Arial"/>
                <w:spacing w:val="-3"/>
                <w:sz w:val="21"/>
                <w:szCs w:val="21"/>
              </w:rPr>
            </w:pPr>
            <w:r w:rsidRPr="00D6218B">
              <w:rPr>
                <w:rFonts w:ascii="Arial" w:hAnsi="Arial" w:cs="Arial"/>
                <w:spacing w:val="-3"/>
                <w:sz w:val="21"/>
                <w:szCs w:val="21"/>
              </w:rPr>
              <w:t>Team member (A/I)</w:t>
            </w:r>
          </w:p>
          <w:p w:rsidRPr="00D6218B" w:rsidR="00D6218B" w:rsidP="00D6218B" w:rsidRDefault="00D6218B" w14:paraId="15CEF550" w14:textId="77777777">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rsidRPr="00D6218B" w:rsidR="00D6218B" w:rsidP="00D6218B" w:rsidRDefault="00D6218B" w14:paraId="3FA5BB81" w14:textId="77777777">
            <w:pPr>
              <w:suppressAutoHyphens/>
              <w:rPr>
                <w:rFonts w:ascii="Arial" w:hAnsi="Arial" w:cs="Arial"/>
                <w:spacing w:val="-3"/>
                <w:sz w:val="21"/>
                <w:szCs w:val="21"/>
              </w:rPr>
            </w:pPr>
            <w:r w:rsidRPr="00D6218B">
              <w:rPr>
                <w:rFonts w:ascii="Arial" w:hAnsi="Arial" w:cs="Arial"/>
                <w:spacing w:val="-3"/>
                <w:sz w:val="21"/>
                <w:szCs w:val="21"/>
              </w:rPr>
              <w:t>Assertive and persistent (I)</w:t>
            </w:r>
          </w:p>
          <w:p w:rsidRPr="00D6218B" w:rsidR="00D6218B" w:rsidP="00D6218B" w:rsidRDefault="00D6218B" w14:paraId="54171B9A" w14:textId="77777777">
            <w:pPr>
              <w:suppressAutoHyphens/>
              <w:rPr>
                <w:rFonts w:ascii="Arial" w:hAnsi="Arial" w:cs="Arial"/>
                <w:spacing w:val="-3"/>
                <w:sz w:val="21"/>
                <w:szCs w:val="21"/>
              </w:rPr>
            </w:pPr>
            <w:r w:rsidRPr="00D6218B">
              <w:rPr>
                <w:rFonts w:ascii="Arial" w:hAnsi="Arial" w:cs="Arial"/>
                <w:spacing w:val="-3"/>
                <w:sz w:val="21"/>
                <w:szCs w:val="21"/>
              </w:rPr>
              <w:t>Positive attitude (I)</w:t>
            </w:r>
          </w:p>
          <w:p w:rsidRPr="00D6218B" w:rsidR="00D6218B" w:rsidP="00D6218B" w:rsidRDefault="00D6218B" w14:paraId="158AD7B0" w14:textId="77777777">
            <w:pPr>
              <w:suppressAutoHyphens/>
              <w:rPr>
                <w:rFonts w:ascii="Arial" w:hAnsi="Arial" w:cs="Arial"/>
                <w:sz w:val="21"/>
                <w:szCs w:val="21"/>
              </w:rPr>
            </w:pPr>
            <w:r w:rsidRPr="00D6218B">
              <w:rPr>
                <w:rFonts w:ascii="Arial" w:hAnsi="Arial" w:cs="Arial"/>
                <w:sz w:val="21"/>
                <w:szCs w:val="21"/>
              </w:rPr>
              <w:t>Appropriate level of resilience (I)</w:t>
            </w:r>
          </w:p>
          <w:p w:rsidRPr="00D6218B" w:rsidR="00D6218B" w:rsidP="00D6218B" w:rsidRDefault="00D6218B" w14:paraId="22A64F4A" w14:textId="0A812E44">
            <w:pPr>
              <w:suppressAutoHyphens/>
              <w:rPr>
                <w:rFonts w:ascii="Arial" w:hAnsi="Arial" w:cs="Arial"/>
                <w:spacing w:val="-3"/>
                <w:sz w:val="21"/>
                <w:szCs w:val="21"/>
              </w:rPr>
            </w:pPr>
            <w:r w:rsidRPr="00D6218B">
              <w:rPr>
                <w:rFonts w:ascii="Arial" w:hAnsi="Arial" w:cs="Arial"/>
                <w:sz w:val="21"/>
                <w:szCs w:val="21"/>
              </w:rPr>
              <w:t>Honesty and integrity (I)</w:t>
            </w:r>
          </w:p>
          <w:p w:rsidR="00B958FC" w:rsidP="00A06D27" w:rsidRDefault="00B958FC" w14:paraId="7D1B6D3A" w14:textId="77777777">
            <w:pPr>
              <w:suppressAutoHyphens/>
              <w:rPr>
                <w:rFonts w:ascii="Arial" w:hAnsi="Arial" w:cs="Arial"/>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p w:rsidRPr="00E34F59" w:rsidR="00D012A3" w:rsidP="00A06D27" w:rsidRDefault="00D012A3" w14:paraId="1AE38AE5" w14:textId="77777777">
            <w:pPr>
              <w:suppressAutoHyphens/>
              <w:rPr>
                <w:rFonts w:ascii="Arial" w:hAnsi="Arial" w:cs="Arial"/>
                <w:spacing w:val="-3"/>
                <w:sz w:val="21"/>
                <w:szCs w:val="21"/>
              </w:rPr>
            </w:pPr>
          </w:p>
        </w:tc>
        <w:tc>
          <w:tcPr>
            <w:tcW w:w="4394" w:type="dxa"/>
            <w:tcBorders>
              <w:bottom w:val="single" w:color="000000"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00723537" w14:paraId="598232D1" w14:textId="77777777">
        <w:tc>
          <w:tcPr>
            <w:tcW w:w="10206" w:type="dxa"/>
            <w:gridSpan w:val="2"/>
            <w:shd w:val="clear" w:color="auto" w:fill="167844"/>
          </w:tcPr>
          <w:p w:rsidRPr="00E3248D" w:rsidR="0032796D" w:rsidP="009646E5" w:rsidRDefault="0032796D" w14:paraId="12D40446"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Pr="00E3248D" w:rsidR="00D6218B" w:rsidTr="009646E5" w14:paraId="154B57F7" w14:textId="77777777">
        <w:tc>
          <w:tcPr>
            <w:tcW w:w="5812" w:type="dxa"/>
            <w:tcBorders>
              <w:bottom w:val="single" w:color="000000" w:sz="4" w:space="0"/>
            </w:tcBorders>
          </w:tcPr>
          <w:p w:rsidR="00F74E02" w:rsidP="00D6218B" w:rsidRDefault="00F74E02" w14:paraId="5ECF7CA0" w14:textId="7794E88D">
            <w:pPr>
              <w:suppressAutoHyphens/>
              <w:jc w:val="both"/>
              <w:rPr>
                <w:rFonts w:ascii="Arial" w:hAnsi="Arial" w:cs="Arial"/>
                <w:spacing w:val="-3"/>
                <w:sz w:val="21"/>
                <w:szCs w:val="21"/>
              </w:rPr>
            </w:pPr>
            <w:bookmarkStart w:name="_Hlk54970131" w:id="0"/>
            <w:r>
              <w:rPr>
                <w:rFonts w:ascii="Arial" w:hAnsi="Arial" w:cs="Arial"/>
                <w:spacing w:val="-3"/>
                <w:sz w:val="21"/>
                <w:szCs w:val="21"/>
              </w:rPr>
              <w:t>At least 12 months experience of working in a safeguarding role within an educational settin</w:t>
            </w:r>
            <w:r w:rsidR="00474A68">
              <w:rPr>
                <w:rFonts w:ascii="Arial" w:hAnsi="Arial" w:cs="Arial"/>
                <w:spacing w:val="-3"/>
                <w:sz w:val="21"/>
                <w:szCs w:val="21"/>
              </w:rPr>
              <w:t>g.</w:t>
            </w:r>
          </w:p>
          <w:p w:rsidRPr="00D012A3" w:rsidR="00D6218B" w:rsidP="00D012A3" w:rsidRDefault="00D6218B" w14:paraId="1A52C97E" w14:textId="26AA7292">
            <w:pPr>
              <w:suppressAutoHyphens/>
              <w:jc w:val="both"/>
              <w:rPr>
                <w:rFonts w:ascii="Arial" w:hAnsi="Arial" w:cs="Arial"/>
                <w:spacing w:val="-3"/>
                <w:sz w:val="21"/>
                <w:szCs w:val="21"/>
              </w:rPr>
            </w:pPr>
            <w:r w:rsidRPr="00D6218B">
              <w:rPr>
                <w:rFonts w:ascii="Arial" w:hAnsi="Arial" w:cs="Arial"/>
                <w:spacing w:val="-3"/>
                <w:sz w:val="21"/>
                <w:szCs w:val="21"/>
              </w:rPr>
              <w:t>GCSE English at Grade C/4 or above (or an equivalent standard) (A/I)</w:t>
            </w:r>
          </w:p>
          <w:p w:rsidRPr="00D012A3" w:rsidR="00D6218B" w:rsidP="00D012A3" w:rsidRDefault="00D6218B" w14:paraId="669C54B6" w14:textId="73FA081A">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rsidRPr="00D012A3" w:rsidR="00D6218B" w:rsidP="00D012A3" w:rsidRDefault="00D6218B" w14:paraId="18EF0854" w14:textId="5A15CF12">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rsidRPr="00D012A3" w:rsidR="00D6218B" w:rsidP="00D012A3" w:rsidRDefault="00D6218B" w14:paraId="38DEEE2C" w14:textId="11B5C8AC">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rsidRPr="00D012A3" w:rsidR="00D6218B" w:rsidP="00D012A3" w:rsidRDefault="00D6218B" w14:paraId="1EFB86C8" w14:textId="05E02DE1">
            <w:pPr>
              <w:suppressAutoHyphens/>
              <w:jc w:val="both"/>
              <w:rPr>
                <w:rFonts w:ascii="Arial" w:hAnsi="Arial" w:cs="Arial"/>
                <w:spacing w:val="-3"/>
                <w:sz w:val="21"/>
                <w:szCs w:val="21"/>
              </w:rPr>
            </w:pPr>
            <w:r w:rsidRPr="00D6218B">
              <w:rPr>
                <w:rFonts w:ascii="Arial" w:hAnsi="Arial" w:cs="Arial"/>
                <w:spacing w:val="-3"/>
                <w:sz w:val="21"/>
                <w:szCs w:val="21"/>
              </w:rPr>
              <w:t xml:space="preserve">Understanding of the safeguarding and welfare issues and potential outcomes faced by students in a </w:t>
            </w:r>
            <w:proofErr w:type="gramStart"/>
            <w:r w:rsidRPr="00D6218B">
              <w:rPr>
                <w:rFonts w:ascii="Arial" w:hAnsi="Arial" w:cs="Arial"/>
                <w:spacing w:val="-3"/>
                <w:sz w:val="21"/>
                <w:szCs w:val="21"/>
              </w:rPr>
              <w:t>College</w:t>
            </w:r>
            <w:proofErr w:type="gramEnd"/>
            <w:r w:rsidRPr="00D6218B">
              <w:rPr>
                <w:rFonts w:ascii="Arial" w:hAnsi="Arial" w:cs="Arial"/>
                <w:spacing w:val="-3"/>
                <w:sz w:val="21"/>
                <w:szCs w:val="21"/>
              </w:rPr>
              <w:t xml:space="preserve"> setting and the impact on them including their engagement in learning.  (A/I)</w:t>
            </w:r>
          </w:p>
          <w:p w:rsidRPr="00D6218B" w:rsidR="00D6218B" w:rsidP="00D6218B" w:rsidRDefault="00D6218B" w14:paraId="326E5D48" w14:textId="77777777">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rsidRPr="00D6218B" w:rsidR="00D6218B" w:rsidP="00D6218B" w:rsidRDefault="00D6218B" w14:paraId="4EFD5697" w14:textId="77777777">
            <w:pPr>
              <w:suppressAutoHyphens/>
              <w:jc w:val="both"/>
              <w:rPr>
                <w:rFonts w:ascii="Arial" w:hAnsi="Arial" w:cs="Arial"/>
                <w:spacing w:val="-3"/>
                <w:sz w:val="21"/>
                <w:szCs w:val="21"/>
              </w:rPr>
            </w:pPr>
          </w:p>
          <w:p w:rsidRPr="00D6218B" w:rsidR="00D6218B" w:rsidP="00D6218B" w:rsidRDefault="00D6218B" w14:paraId="2DBF0D7D" w14:textId="77777777">
            <w:pPr>
              <w:suppressAutoHyphens/>
              <w:jc w:val="both"/>
              <w:rPr>
                <w:rFonts w:ascii="Arial" w:hAnsi="Arial" w:cs="Arial"/>
                <w:spacing w:val="-3"/>
                <w:sz w:val="21"/>
                <w:szCs w:val="21"/>
              </w:rPr>
            </w:pPr>
          </w:p>
        </w:tc>
        <w:tc>
          <w:tcPr>
            <w:tcW w:w="4394" w:type="dxa"/>
            <w:tcBorders>
              <w:bottom w:val="single" w:color="000000" w:sz="4" w:space="0"/>
            </w:tcBorders>
          </w:tcPr>
          <w:p w:rsidRPr="00D6218B" w:rsidR="00D6218B" w:rsidP="00D6218B" w:rsidRDefault="00D6218B" w14:paraId="37DA2785" w14:textId="044CB77B">
            <w:pPr>
              <w:suppressAutoHyphens/>
              <w:jc w:val="both"/>
              <w:rPr>
                <w:rFonts w:ascii="Arial" w:hAnsi="Arial" w:cs="Arial"/>
                <w:sz w:val="21"/>
                <w:szCs w:val="21"/>
              </w:rPr>
            </w:pPr>
            <w:bookmarkStart w:name="_Hlk54970559" w:id="1"/>
            <w:r w:rsidRPr="00D6218B">
              <w:rPr>
                <w:rFonts w:ascii="Arial" w:hAnsi="Arial" w:cs="Arial"/>
                <w:spacing w:val="-3"/>
                <w:sz w:val="21"/>
                <w:szCs w:val="21"/>
              </w:rPr>
              <w:t>GCSE Maths at Grade C/4 or above (or an equivalent standard) (A/I)</w:t>
            </w:r>
          </w:p>
          <w:p w:rsidRPr="00D6218B" w:rsidR="00D6218B" w:rsidP="00D6218B" w:rsidRDefault="00D6218B" w14:paraId="547765F2" w14:textId="0E2799A4">
            <w:pPr>
              <w:suppressAutoHyphens/>
              <w:jc w:val="both"/>
              <w:rPr>
                <w:rFonts w:ascii="Arial" w:hAnsi="Arial" w:cs="Arial"/>
                <w:sz w:val="21"/>
                <w:szCs w:val="21"/>
              </w:rPr>
            </w:pPr>
            <w:r w:rsidRPr="00D6218B">
              <w:rPr>
                <w:rFonts w:ascii="Arial" w:hAnsi="Arial" w:cs="Arial"/>
                <w:sz w:val="21"/>
                <w:szCs w:val="21"/>
              </w:rPr>
              <w:t xml:space="preserve">Safeguarding experience (A) </w:t>
            </w:r>
          </w:p>
          <w:p w:rsidRPr="00D6218B" w:rsidR="00D6218B" w:rsidP="00D012A3" w:rsidRDefault="00D6218B" w14:paraId="19F78445" w14:textId="203DE5A6">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rsidRPr="00D6218B" w:rsidR="00D6218B" w:rsidP="00D6218B" w:rsidRDefault="00D6218B" w14:paraId="7A56A5B3" w14:textId="7F8A52D2">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rsidRPr="00D6218B" w:rsidR="00D6218B" w:rsidP="00D6218B" w:rsidRDefault="00D6218B" w14:paraId="00847688" w14:textId="78983633">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rsidRPr="00D6218B" w:rsidR="00D6218B" w:rsidP="00D6218B" w:rsidRDefault="00D6218B" w14:paraId="1D942AE8" w14:textId="026442BC">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rsidRPr="00D6218B" w:rsidR="00D6218B" w:rsidP="00D6218B" w:rsidRDefault="00D6218B" w14:paraId="790D1D49" w14:textId="5B60D1AE">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rsidRPr="00D6218B" w:rsidR="00D6218B" w:rsidP="00D6218B" w:rsidRDefault="00D6218B" w14:paraId="072963B2" w14:textId="77777777">
            <w:pPr>
              <w:suppressAutoHyphens/>
              <w:rPr>
                <w:rFonts w:ascii="Arial" w:hAnsi="Arial" w:cs="Arial"/>
                <w:spacing w:val="-3"/>
                <w:sz w:val="21"/>
                <w:szCs w:val="21"/>
              </w:rPr>
            </w:pPr>
            <w:r w:rsidRPr="00D6218B">
              <w:rPr>
                <w:rFonts w:ascii="Arial" w:hAnsi="Arial" w:cs="Arial"/>
                <w:spacing w:val="-3"/>
                <w:sz w:val="21"/>
                <w:szCs w:val="21"/>
              </w:rPr>
              <w:t>Knowledge of Further and Higher</w:t>
            </w:r>
          </w:p>
          <w:p w:rsidRPr="00D6218B" w:rsidR="00D6218B" w:rsidP="00D6218B" w:rsidRDefault="00D6218B" w14:paraId="5D6EF824" w14:textId="2C58E093">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rsidRPr="00D6218B" w:rsidR="00D6218B" w:rsidP="00D6218B" w:rsidRDefault="00D6218B" w14:paraId="7B5F1773" w14:textId="68AC2225">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rsidRPr="00D6218B" w:rsidR="00D6218B" w:rsidP="00D6218B" w:rsidRDefault="00D6218B" w14:paraId="2974D0E2" w14:textId="2EA6CEDE">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rsidRPr="00D6218B" w:rsidR="00D6218B" w:rsidP="00D6218B" w:rsidRDefault="00D6218B" w14:paraId="64CB9806" w14:textId="505AE3ED">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rsidR="00D6218B" w:rsidP="00D6218B" w:rsidRDefault="00D6218B" w14:paraId="76CA568D" w14:textId="77777777">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p w:rsidRPr="00D6218B" w:rsidR="00D012A3" w:rsidP="00D6218B" w:rsidRDefault="00D012A3" w14:paraId="680A4E5D" w14:textId="49E6EDAA">
            <w:pPr>
              <w:suppressAutoHyphens/>
              <w:rPr>
                <w:rFonts w:ascii="Arial" w:hAnsi="Arial" w:cs="Arial"/>
                <w:spacing w:val="-3"/>
                <w:sz w:val="21"/>
                <w:szCs w:val="21"/>
              </w:rPr>
            </w:pPr>
          </w:p>
        </w:tc>
      </w:tr>
      <w:tr w:rsidRPr="00E3248D" w:rsidR="0032796D" w:rsidTr="00723537" w14:paraId="2780A110" w14:textId="77777777">
        <w:tc>
          <w:tcPr>
            <w:tcW w:w="10206" w:type="dxa"/>
            <w:gridSpan w:val="2"/>
            <w:shd w:val="clear" w:color="auto" w:fill="167844"/>
          </w:tcPr>
          <w:p w:rsidRPr="00E3248D" w:rsidR="0032796D" w:rsidP="009646E5" w:rsidRDefault="0032796D" w14:paraId="7EF60062"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Pr="00E3248D" w:rsidR="00D6218B" w:rsidTr="009646E5" w14:paraId="19219836" w14:textId="77777777">
        <w:tc>
          <w:tcPr>
            <w:tcW w:w="5812" w:type="dxa"/>
            <w:tcBorders>
              <w:bottom w:val="single" w:color="000000" w:sz="4" w:space="0"/>
            </w:tcBorders>
          </w:tcPr>
          <w:p w:rsidRPr="00D6218B" w:rsidR="00D6218B" w:rsidP="00D6218B" w:rsidRDefault="00D6218B" w14:paraId="10C49A6B" w14:textId="77777777">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rsidRPr="00D6218B" w:rsidR="00D6218B" w:rsidP="00D6218B" w:rsidRDefault="00D6218B" w14:paraId="7110C084" w14:textId="77777777">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rsidRPr="00D6218B" w:rsidR="00D6218B" w:rsidP="00D6218B" w:rsidRDefault="00D6218B" w14:paraId="7194DBDC" w14:textId="612E1E16">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color="000000" w:sz="4" w:space="0"/>
            </w:tcBorders>
          </w:tcPr>
          <w:p w:rsidRPr="00D6218B" w:rsidR="00D6218B" w:rsidP="00D6218B" w:rsidRDefault="00D6218B" w14:paraId="769D0D3C" w14:textId="7A72B9F4">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Pr="00E3248D" w:rsidR="00E34F59" w:rsidTr="00723537" w14:paraId="06AB4F9A" w14:textId="77777777">
        <w:tc>
          <w:tcPr>
            <w:tcW w:w="10206" w:type="dxa"/>
            <w:gridSpan w:val="2"/>
            <w:shd w:val="clear" w:color="auto" w:fill="167844"/>
          </w:tcPr>
          <w:p w:rsidRPr="00E3248D" w:rsidR="00E34F59" w:rsidP="009646E5" w:rsidRDefault="00E34F59" w14:paraId="4AE505B1" w14:textId="77777777">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Pr="00E3248D" w:rsidR="00D6218B" w:rsidTr="009646E5" w14:paraId="54CD245A" w14:textId="77777777">
        <w:tc>
          <w:tcPr>
            <w:tcW w:w="5812" w:type="dxa"/>
            <w:tcBorders>
              <w:bottom w:val="single" w:color="000000" w:sz="4" w:space="0"/>
            </w:tcBorders>
          </w:tcPr>
          <w:p w:rsidRPr="00D6218B" w:rsidR="00D6218B" w:rsidP="00D6218B" w:rsidRDefault="00D6218B" w14:paraId="4015FA86" w14:textId="77777777">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rsidRPr="00D6218B" w:rsidR="00D6218B" w:rsidP="00D6218B" w:rsidRDefault="00D6218B" w14:paraId="2638C3BE" w14:textId="77777777">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rsidRPr="00D6218B" w:rsidR="00D6218B" w:rsidP="00D6218B" w:rsidRDefault="00D6218B" w14:paraId="6ABA1A6D" w14:textId="77777777">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rsidR="00D6218B" w:rsidP="00D6218B" w:rsidRDefault="00D6218B" w14:paraId="565D5A96" w14:textId="77777777">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p w:rsidRPr="00D6218B" w:rsidR="00D012A3" w:rsidP="00D6218B" w:rsidRDefault="00D012A3" w14:paraId="36FEB5B0" w14:textId="0094AF9A">
            <w:pPr>
              <w:suppressAutoHyphens/>
              <w:rPr>
                <w:rFonts w:ascii="Arial" w:hAnsi="Arial" w:cs="Arial"/>
                <w:spacing w:val="-3"/>
                <w:sz w:val="21"/>
                <w:szCs w:val="21"/>
              </w:rPr>
            </w:pPr>
          </w:p>
        </w:tc>
        <w:tc>
          <w:tcPr>
            <w:tcW w:w="4394" w:type="dxa"/>
            <w:tcBorders>
              <w:bottom w:val="single" w:color="000000" w:sz="4" w:space="0"/>
            </w:tcBorders>
          </w:tcPr>
          <w:p w:rsidRPr="00D6218B" w:rsidR="00D6218B" w:rsidP="00D6218B" w:rsidRDefault="00D6218B" w14:paraId="30D7AA69" w14:textId="77777777">
            <w:pPr>
              <w:suppressAutoHyphens/>
              <w:jc w:val="both"/>
              <w:rPr>
                <w:rFonts w:ascii="Arial" w:hAnsi="Arial" w:cs="Arial"/>
                <w:spacing w:val="-3"/>
                <w:sz w:val="21"/>
                <w:szCs w:val="21"/>
              </w:rPr>
            </w:pPr>
          </w:p>
        </w:tc>
      </w:tr>
      <w:tr w:rsidRPr="00E3248D" w:rsidR="00E34F59" w:rsidTr="00723537" w14:paraId="70DA8861" w14:textId="77777777">
        <w:tc>
          <w:tcPr>
            <w:tcW w:w="10206" w:type="dxa"/>
            <w:gridSpan w:val="2"/>
            <w:shd w:val="clear" w:color="auto" w:fill="167844"/>
          </w:tcPr>
          <w:p w:rsidRPr="00723537" w:rsidR="00E34F59" w:rsidP="009646E5" w:rsidRDefault="00E34F59" w14:paraId="057CE404"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Pr="00E3248D" w:rsidR="00E34F59" w:rsidTr="009646E5" w14:paraId="1D27B1AC" w14:textId="77777777">
        <w:tc>
          <w:tcPr>
            <w:tcW w:w="5812" w:type="dxa"/>
            <w:tcBorders>
              <w:bottom w:val="single" w:color="000000" w:sz="4" w:space="0"/>
            </w:tcBorders>
          </w:tcPr>
          <w:p w:rsidRPr="00D6218B" w:rsidR="00E34F59" w:rsidP="004A6AB6" w:rsidRDefault="00D6218B" w14:paraId="7196D064" w14:textId="5E06CF6A">
            <w:pPr>
              <w:suppressAutoHyphens/>
              <w:jc w:val="both"/>
              <w:rPr>
                <w:rFonts w:ascii="Arial" w:hAnsi="Arial" w:cs="Arial"/>
                <w:bCs/>
                <w:spacing w:val="-3"/>
                <w:sz w:val="21"/>
                <w:szCs w:val="21"/>
              </w:rPr>
            </w:pPr>
            <w:r w:rsidRPr="00D6218B">
              <w:rPr>
                <w:rFonts w:ascii="Arial" w:hAnsi="Arial" w:cs="Arial"/>
                <w:bCs/>
                <w:spacing w:val="-3"/>
                <w:sz w:val="21"/>
                <w:szCs w:val="21"/>
              </w:rPr>
              <w:t>Interest in the support of students and ways in which College can improve the student experience and positive outcomes (A/I)</w:t>
            </w:r>
          </w:p>
        </w:tc>
        <w:tc>
          <w:tcPr>
            <w:tcW w:w="4394" w:type="dxa"/>
            <w:tcBorders>
              <w:bottom w:val="single" w:color="000000" w:sz="4" w:space="0"/>
            </w:tcBorders>
          </w:tcPr>
          <w:p w:rsidR="00E34F59" w:rsidP="004A6AB6" w:rsidRDefault="00EB4982" w14:paraId="06C0EBFE" w14:textId="77777777">
            <w:pPr>
              <w:suppressAutoHyphens/>
              <w:jc w:val="both"/>
              <w:rPr>
                <w:rFonts w:ascii="Arial" w:hAnsi="Arial" w:cs="Arial"/>
                <w:spacing w:val="-3"/>
                <w:sz w:val="21"/>
                <w:szCs w:val="21"/>
              </w:rPr>
            </w:pPr>
            <w:r>
              <w:rPr>
                <w:rFonts w:ascii="Arial" w:hAnsi="Arial" w:cs="Arial"/>
                <w:spacing w:val="-3"/>
                <w:sz w:val="21"/>
                <w:szCs w:val="21"/>
              </w:rPr>
              <w:t>Empathy with education (A/I)</w:t>
            </w:r>
          </w:p>
          <w:p w:rsidRPr="00E34F59" w:rsidR="00AE7EC4" w:rsidP="004A6AB6" w:rsidRDefault="00AE7EC4" w14:paraId="34FF1C98" w14:textId="77777777">
            <w:pPr>
              <w:suppressAutoHyphens/>
              <w:jc w:val="both"/>
              <w:rPr>
                <w:rFonts w:ascii="Arial" w:hAnsi="Arial" w:cs="Arial"/>
                <w:spacing w:val="-3"/>
                <w:sz w:val="21"/>
                <w:szCs w:val="21"/>
              </w:rPr>
            </w:pPr>
          </w:p>
        </w:tc>
      </w:tr>
      <w:tr w:rsidRPr="00E3248D" w:rsidR="00E34F59" w:rsidTr="00723537" w14:paraId="28CB9442" w14:textId="77777777">
        <w:tc>
          <w:tcPr>
            <w:tcW w:w="10206" w:type="dxa"/>
            <w:gridSpan w:val="2"/>
            <w:shd w:val="clear" w:color="auto" w:fill="167844"/>
          </w:tcPr>
          <w:p w:rsidRPr="00723537" w:rsidR="00E34F59" w:rsidP="009646E5" w:rsidRDefault="00E34F59" w14:paraId="4C3ECB2A"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Pr="00E3248D" w:rsidR="00D6218B" w:rsidTr="009646E5" w14:paraId="21A00891" w14:textId="77777777">
        <w:tc>
          <w:tcPr>
            <w:tcW w:w="5812" w:type="dxa"/>
            <w:tcBorders>
              <w:bottom w:val="single" w:color="000000" w:sz="4" w:space="0"/>
            </w:tcBorders>
          </w:tcPr>
          <w:p w:rsidRPr="00D6218B" w:rsidR="00D6218B" w:rsidP="00D6218B" w:rsidRDefault="00D6218B" w14:paraId="0F306795" w14:textId="77777777">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rsidRPr="00D6218B" w:rsidR="00D6218B" w:rsidP="00D6218B" w:rsidRDefault="00D6218B" w14:paraId="4F0279B9" w14:textId="77777777">
            <w:pPr>
              <w:suppressAutoHyphens/>
              <w:jc w:val="both"/>
              <w:rPr>
                <w:rFonts w:ascii="Arial" w:hAnsi="Arial" w:cs="Arial"/>
                <w:spacing w:val="-3"/>
                <w:sz w:val="21"/>
                <w:szCs w:val="21"/>
              </w:rPr>
            </w:pPr>
            <w:r w:rsidRPr="00D6218B">
              <w:rPr>
                <w:rFonts w:ascii="Arial" w:hAnsi="Arial" w:cs="Arial"/>
                <w:spacing w:val="-3"/>
                <w:sz w:val="21"/>
                <w:szCs w:val="21"/>
              </w:rPr>
              <w:t>Approachable (I)</w:t>
            </w:r>
          </w:p>
          <w:p w:rsidRPr="00D6218B" w:rsidR="00D6218B" w:rsidP="00D6218B" w:rsidRDefault="00D6218B" w14:paraId="2D0489B2" w14:textId="77777777">
            <w:pPr>
              <w:suppressAutoHyphens/>
              <w:jc w:val="both"/>
              <w:rPr>
                <w:rFonts w:ascii="Arial" w:hAnsi="Arial" w:cs="Arial"/>
                <w:spacing w:val="-3"/>
                <w:sz w:val="21"/>
                <w:szCs w:val="21"/>
              </w:rPr>
            </w:pPr>
            <w:r w:rsidRPr="00D6218B">
              <w:rPr>
                <w:rFonts w:ascii="Arial" w:hAnsi="Arial" w:cs="Arial"/>
                <w:spacing w:val="-3"/>
                <w:sz w:val="21"/>
                <w:szCs w:val="21"/>
              </w:rPr>
              <w:t>Person centred approach (I)</w:t>
            </w:r>
          </w:p>
          <w:p w:rsidRPr="00D6218B" w:rsidR="00D6218B" w:rsidP="00D6218B" w:rsidRDefault="00D6218B" w14:paraId="22234330" w14:textId="77777777">
            <w:pPr>
              <w:suppressAutoHyphens/>
              <w:jc w:val="both"/>
              <w:rPr>
                <w:rFonts w:ascii="Arial" w:hAnsi="Arial" w:cs="Arial"/>
                <w:spacing w:val="-3"/>
                <w:sz w:val="21"/>
                <w:szCs w:val="21"/>
              </w:rPr>
            </w:pPr>
            <w:r w:rsidRPr="00D6218B">
              <w:rPr>
                <w:rFonts w:ascii="Arial" w:hAnsi="Arial" w:cs="Arial"/>
                <w:spacing w:val="-3"/>
                <w:sz w:val="21"/>
                <w:szCs w:val="21"/>
              </w:rPr>
              <w:t>Team player (I)</w:t>
            </w:r>
          </w:p>
          <w:p w:rsidRPr="00E34F59" w:rsidR="00D6218B" w:rsidP="00D6218B" w:rsidRDefault="00D6218B" w14:paraId="76B0359C" w14:textId="3DD553E4">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color="000000" w:sz="4" w:space="0"/>
            </w:tcBorders>
          </w:tcPr>
          <w:p w:rsidRPr="00E34F59" w:rsidR="00D6218B" w:rsidP="00D6218B" w:rsidRDefault="00D6218B" w14:paraId="6D072C0D" w14:textId="77777777">
            <w:pPr>
              <w:suppressAutoHyphens/>
              <w:jc w:val="both"/>
              <w:rPr>
                <w:rFonts w:ascii="Arial" w:hAnsi="Arial" w:cs="Arial"/>
                <w:spacing w:val="-3"/>
                <w:sz w:val="21"/>
                <w:szCs w:val="21"/>
              </w:rPr>
            </w:pPr>
          </w:p>
        </w:tc>
      </w:tr>
      <w:tr w:rsidRPr="00E3248D" w:rsidR="00E34F59" w:rsidTr="00723537" w14:paraId="74F795F1" w14:textId="77777777">
        <w:tc>
          <w:tcPr>
            <w:tcW w:w="10206" w:type="dxa"/>
            <w:gridSpan w:val="2"/>
            <w:shd w:val="clear" w:color="auto" w:fill="167844"/>
          </w:tcPr>
          <w:p w:rsidRPr="00723537" w:rsidR="00E34F59" w:rsidP="009646E5" w:rsidRDefault="00E34F59" w14:paraId="4CB830D1"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Pr="00E3248D" w:rsidR="00E34F59" w:rsidTr="009646E5" w14:paraId="6153FD8D" w14:textId="77777777">
        <w:tc>
          <w:tcPr>
            <w:tcW w:w="5812" w:type="dxa"/>
            <w:tcBorders>
              <w:bottom w:val="single" w:color="000000" w:sz="4" w:space="0"/>
            </w:tcBorders>
          </w:tcPr>
          <w:p w:rsidRPr="00E34F59" w:rsidR="005B1BE1" w:rsidP="003055B2" w:rsidRDefault="005B1BE1" w14:paraId="37D27E56"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rsidRPr="00E34F59" w:rsidR="005B1BE1" w:rsidP="003055B2" w:rsidRDefault="005B1BE1" w14:paraId="7FFEC1B4"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rsidRPr="00E34F59" w:rsidR="00E34F59" w:rsidP="003055B2" w:rsidRDefault="005B1BE1" w14:paraId="77ADDBC7" w14:textId="77777777">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color="000000"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00723537" w14:paraId="2B44FE22" w14:textId="77777777">
        <w:tc>
          <w:tcPr>
            <w:tcW w:w="10206" w:type="dxa"/>
            <w:gridSpan w:val="2"/>
            <w:shd w:val="clear" w:color="auto" w:fill="167844"/>
          </w:tcPr>
          <w:p w:rsidRPr="00723537" w:rsidR="00E34F59" w:rsidP="003055B2" w:rsidRDefault="00E34F59" w14:paraId="7BC91C4C" w14:textId="77777777">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Pr="00E3248D" w:rsidR="00E34F59" w:rsidTr="009646E5" w14:paraId="48ABA02B" w14:textId="77777777">
        <w:tc>
          <w:tcPr>
            <w:tcW w:w="5812" w:type="dxa"/>
          </w:tcPr>
          <w:p w:rsidRPr="00E34F59" w:rsidR="00E34F59" w:rsidP="003055B2" w:rsidRDefault="00E34F59" w14:paraId="0C4F4A45" w14:textId="77777777">
            <w:pPr>
              <w:jc w:val="both"/>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3055B2" w:rsidRDefault="00E34F59" w14:paraId="2EE7E2B0"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3055B2"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rsidRPr="00E34F59" w:rsidR="00E34F59" w:rsidP="003055B2" w:rsidRDefault="00E34F59" w14:paraId="0A8B5BBE"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rsidRPr="00E34F59" w:rsidR="00E34F59" w:rsidP="009646E5" w:rsidRDefault="00857EC6" w14:paraId="6BD18F9B" w14:textId="7A83CC94">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5955FF95"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31AD1E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723537" w:rsidR="001C78B2" w:rsidP="001C78B2" w:rsidRDefault="00A63814" w14:paraId="752BCF5B" w14:textId="77777777">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Pr="00A63814" w:rsidR="00857EC6" w:rsidTr="5955FF95" w14:paraId="16DEB4AB" w14:textId="77777777">
        <w:tc>
          <w:tcPr>
            <w:tcW w:w="4709" w:type="dxa"/>
            <w:tcBorders>
              <w:top w:val="single" w:color="auto" w:sz="6" w:space="0"/>
              <w:left w:val="single" w:color="auto" w:sz="6" w:space="0"/>
              <w:bottom w:val="nil"/>
              <w:right w:val="single" w:color="auto" w:sz="6" w:space="0"/>
            </w:tcBorders>
            <w:tcMar/>
          </w:tcPr>
          <w:p w:rsidRPr="00BF5DE6" w:rsidR="00857EC6" w:rsidP="00857EC6" w:rsidRDefault="00857EC6" w14:paraId="5172876A" w14:textId="77777777">
            <w:pPr>
              <w:suppressAutoHyphens/>
              <w:jc w:val="center"/>
              <w:rPr>
                <w:rFonts w:ascii="Arial" w:hAnsi="Arial" w:cs="Arial"/>
                <w:spacing w:val="-3"/>
                <w:sz w:val="22"/>
                <w:szCs w:val="22"/>
              </w:rPr>
            </w:pPr>
          </w:p>
          <w:p w:rsidR="00857EC6" w:rsidP="00512B49" w:rsidRDefault="00DD5E38" w14:paraId="31C1D0F0" w14:textId="48E6B2F7">
            <w:pPr>
              <w:suppressAutoHyphens/>
              <w:jc w:val="center"/>
              <w:rPr>
                <w:rFonts w:ascii="Arial" w:hAnsi="Arial" w:cs="Arial"/>
                <w:spacing w:val="-3"/>
                <w:sz w:val="22"/>
                <w:szCs w:val="22"/>
              </w:rPr>
            </w:pPr>
            <w:r>
              <w:rPr>
                <w:rFonts w:ascii="Arial" w:hAnsi="Arial" w:cs="Arial"/>
                <w:spacing w:val="-3"/>
                <w:sz w:val="22"/>
                <w:szCs w:val="22"/>
              </w:rPr>
              <w:t xml:space="preserve">Senior </w:t>
            </w:r>
            <w:r w:rsidRPr="00BF5DE6" w:rsidR="00857EC6">
              <w:rPr>
                <w:rFonts w:ascii="Arial" w:hAnsi="Arial" w:cs="Arial"/>
                <w:spacing w:val="-3"/>
                <w:sz w:val="22"/>
                <w:szCs w:val="22"/>
              </w:rPr>
              <w:t>Safeguarding</w:t>
            </w:r>
            <w:r w:rsidRPr="00BF5DE6" w:rsidR="246084CE">
              <w:rPr>
                <w:rFonts w:ascii="Arial" w:hAnsi="Arial" w:cs="Arial"/>
                <w:spacing w:val="-3"/>
                <w:sz w:val="22"/>
                <w:szCs w:val="22"/>
              </w:rPr>
              <w:t xml:space="preserve"> and Support</w:t>
            </w:r>
            <w:r w:rsidRPr="00BF5DE6" w:rsidR="00857EC6">
              <w:rPr>
                <w:rFonts w:ascii="Arial" w:hAnsi="Arial" w:cs="Arial"/>
                <w:spacing w:val="-3"/>
                <w:sz w:val="22"/>
                <w:szCs w:val="22"/>
              </w:rPr>
              <w:t xml:space="preserve"> Officer </w:t>
            </w:r>
            <w:r w:rsidR="00512B49">
              <w:rPr>
                <w:rFonts w:ascii="Arial" w:hAnsi="Arial" w:cs="Arial"/>
                <w:spacing w:val="-3"/>
                <w:sz w:val="22"/>
                <w:szCs w:val="22"/>
              </w:rPr>
              <w:t>(Maternity Cover)</w:t>
            </w:r>
          </w:p>
          <w:p w:rsidRPr="00BF5DE6" w:rsidR="00DD5E38" w:rsidP="00857EC6" w:rsidRDefault="00DD5E38" w14:paraId="2C519F5A" w14:textId="77777777">
            <w:pPr>
              <w:suppressAutoHyphens/>
              <w:jc w:val="center"/>
              <w:rPr>
                <w:rFonts w:ascii="Arial" w:hAnsi="Arial" w:cs="Arial"/>
                <w:spacing w:val="-3"/>
                <w:sz w:val="22"/>
                <w:szCs w:val="22"/>
              </w:rPr>
            </w:pPr>
          </w:p>
          <w:p w:rsidRPr="0093183D" w:rsidR="00857EC6" w:rsidP="00857EC6" w:rsidRDefault="00857EC6" w14:paraId="4B1F511A" w14:textId="2720B2B8">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Pr="00BF5DE6" w:rsidR="00857EC6" w:rsidP="00857EC6" w:rsidRDefault="00857EC6" w14:paraId="5336C25E" w14:textId="77777777">
            <w:pPr>
              <w:suppressAutoHyphens/>
              <w:jc w:val="center"/>
              <w:rPr>
                <w:rFonts w:ascii="Arial" w:hAnsi="Arial" w:cs="Arial"/>
                <w:spacing w:val="-3"/>
                <w:sz w:val="22"/>
                <w:szCs w:val="22"/>
              </w:rPr>
            </w:pPr>
          </w:p>
          <w:p w:rsidRPr="0093183D" w:rsidR="00857EC6" w:rsidP="00857EC6" w:rsidRDefault="00857EC6" w14:paraId="65F9C3DC" w14:textId="1088BC58">
            <w:pPr>
              <w:suppressAutoHyphens/>
              <w:jc w:val="center"/>
              <w:rPr>
                <w:rFonts w:ascii="Arial" w:hAnsi="Arial" w:cs="Arial"/>
                <w:spacing w:val="-3"/>
              </w:rPr>
            </w:pPr>
            <w:r w:rsidRPr="6D71D913">
              <w:rPr>
                <w:rFonts w:ascii="Arial" w:hAnsi="Arial" w:cs="Arial"/>
                <w:sz w:val="22"/>
                <w:szCs w:val="22"/>
              </w:rPr>
              <w:t xml:space="preserve">Student </w:t>
            </w:r>
            <w:r w:rsidR="00DD5E38">
              <w:rPr>
                <w:rFonts w:ascii="Arial" w:hAnsi="Arial" w:cs="Arial"/>
                <w:sz w:val="22"/>
                <w:szCs w:val="22"/>
              </w:rPr>
              <w:t xml:space="preserve">Safeguarding, </w:t>
            </w:r>
            <w:r w:rsidRPr="6D71D913">
              <w:rPr>
                <w:rFonts w:ascii="Arial" w:hAnsi="Arial" w:cs="Arial"/>
                <w:sz w:val="22"/>
                <w:szCs w:val="22"/>
              </w:rPr>
              <w:t>Support</w:t>
            </w:r>
            <w:r w:rsidR="00DD5E38">
              <w:rPr>
                <w:rFonts w:ascii="Arial" w:hAnsi="Arial" w:cs="Arial"/>
                <w:sz w:val="22"/>
                <w:szCs w:val="22"/>
              </w:rPr>
              <w:t xml:space="preserve"> and Welfare</w:t>
            </w:r>
            <w:r w:rsidRPr="6D71D913">
              <w:rPr>
                <w:rFonts w:ascii="Arial" w:hAnsi="Arial" w:cs="Arial"/>
                <w:sz w:val="22"/>
                <w:szCs w:val="22"/>
              </w:rPr>
              <w:t xml:space="preserve"> </w:t>
            </w:r>
          </w:p>
        </w:tc>
      </w:tr>
      <w:tr w:rsidRPr="00A63814" w:rsidR="00E34F59" w:rsidTr="5955FF95"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723537" w:rsidR="00E34F59" w:rsidP="001C78B2" w:rsidRDefault="00E34F59" w14:paraId="1B288D2C" w14:textId="77777777">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723537" w:rsidR="00E34F59" w:rsidP="001C78B2" w:rsidRDefault="00E34F59" w14:paraId="19A557D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Pr="00A63814" w:rsidR="00E34F59" w:rsidTr="5955FF95" w14:paraId="0871466D" w14:textId="77777777">
        <w:tc>
          <w:tcPr>
            <w:tcW w:w="4709" w:type="dxa"/>
            <w:tcBorders>
              <w:top w:val="single" w:color="auto" w:sz="6" w:space="0"/>
              <w:left w:val="single" w:color="auto" w:sz="6" w:space="0"/>
              <w:bottom w:val="nil"/>
              <w:right w:val="single" w:color="auto" w:sz="6" w:space="0"/>
            </w:tcBorders>
            <w:tcMar/>
          </w:tcPr>
          <w:p w:rsidR="00F2585B" w:rsidP="00D012A3" w:rsidRDefault="00F2585B" w14:paraId="712DA837" w14:textId="42A2545C">
            <w:pPr>
              <w:suppressAutoHyphens/>
              <w:rPr>
                <w:rFonts w:ascii="Arial" w:hAnsi="Arial" w:cs="Arial"/>
                <w:spacing w:val="-3"/>
                <w:sz w:val="22"/>
                <w:szCs w:val="22"/>
              </w:rPr>
            </w:pPr>
          </w:p>
          <w:p w:rsidRPr="00D6218B" w:rsidR="00857EC6" w:rsidP="00857EC6" w:rsidRDefault="00F2585B" w14:paraId="554BB23C" w14:textId="6FAEF822">
            <w:pPr>
              <w:suppressAutoHyphens/>
              <w:jc w:val="center"/>
              <w:rPr>
                <w:rFonts w:ascii="Arial" w:hAnsi="Arial" w:cs="Arial"/>
                <w:spacing w:val="-3"/>
                <w:sz w:val="22"/>
                <w:szCs w:val="22"/>
              </w:rPr>
            </w:pPr>
            <w:r w:rsidR="00F2585B">
              <w:rPr>
                <w:rFonts w:ascii="Arial" w:hAnsi="Arial" w:cs="Arial"/>
                <w:spacing w:val="-3"/>
                <w:sz w:val="22"/>
                <w:szCs w:val="22"/>
              </w:rPr>
              <w:t>£28</w:t>
            </w:r>
            <w:r w:rsidR="0021586F">
              <w:rPr>
                <w:rFonts w:ascii="Arial" w:hAnsi="Arial" w:cs="Arial"/>
                <w:spacing w:val="-3"/>
                <w:sz w:val="22"/>
                <w:szCs w:val="22"/>
              </w:rPr>
              <w:t xml:space="preserve">,837- £33,922 </w:t>
            </w:r>
            <w:r w:rsidRPr="00D6218B" w:rsidR="1919EC24">
              <w:rPr>
                <w:rFonts w:ascii="Arial" w:hAnsi="Arial" w:cs="Arial"/>
                <w:spacing w:val="-3"/>
                <w:sz w:val="22"/>
                <w:szCs w:val="22"/>
              </w:rPr>
              <w:t xml:space="preserve">per </w:t>
            </w:r>
            <w:r w:rsidRPr="00D6218B" w:rsidR="1919EC24">
              <w:rPr>
                <w:rFonts w:ascii="Arial" w:hAnsi="Arial" w:cs="Arial"/>
                <w:spacing w:val="-3"/>
                <w:sz w:val="22"/>
                <w:szCs w:val="22"/>
              </w:rPr>
              <w:t>annum,</w:t>
            </w:r>
          </w:p>
          <w:p w:rsidRPr="00D6218B" w:rsidR="00857EC6" w:rsidP="00857EC6" w:rsidRDefault="00857EC6" w14:paraId="54018515" w14:textId="77777777">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rsidRPr="00D6218B" w:rsidR="00857EC6" w:rsidP="00857EC6" w:rsidRDefault="00857EC6" w14:paraId="595B55F0" w14:textId="77777777">
            <w:pPr>
              <w:suppressAutoHyphens/>
              <w:jc w:val="center"/>
              <w:rPr>
                <w:rFonts w:ascii="Arial" w:hAnsi="Arial" w:cs="Arial"/>
                <w:spacing w:val="-3"/>
                <w:sz w:val="22"/>
                <w:szCs w:val="18"/>
              </w:rPr>
            </w:pPr>
            <w:proofErr w:type="gramStart"/>
            <w:r w:rsidRPr="00D6218B">
              <w:rPr>
                <w:rFonts w:ascii="Arial" w:hAnsi="Arial" w:cs="Arial"/>
                <w:spacing w:val="-3"/>
                <w:sz w:val="22"/>
                <w:szCs w:val="18"/>
              </w:rPr>
              <w:t>plus</w:t>
            </w:r>
            <w:proofErr w:type="gramEnd"/>
            <w:r w:rsidRPr="00D6218B">
              <w:rPr>
                <w:rFonts w:ascii="Arial" w:hAnsi="Arial" w:cs="Arial"/>
                <w:spacing w:val="-3"/>
                <w:sz w:val="22"/>
                <w:szCs w:val="18"/>
              </w:rPr>
              <w:t xml:space="preserve"> holiday entitlement. </w:t>
            </w:r>
          </w:p>
          <w:p w:rsidRPr="003A0D99" w:rsidR="00E34F59" w:rsidP="00857EC6" w:rsidRDefault="00E34F59" w14:paraId="0E7B2A98" w14:textId="25546BA5">
            <w:pPr>
              <w:suppressAutoHyphens/>
              <w:jc w:val="center"/>
              <w:rPr>
                <w:rFonts w:ascii="Arial" w:hAnsi="Arial" w:cs="Arial"/>
                <w:spacing w:val="-3"/>
              </w:rPr>
            </w:pPr>
          </w:p>
        </w:tc>
        <w:tc>
          <w:tcPr>
            <w:tcW w:w="4931" w:type="dxa"/>
            <w:tcBorders>
              <w:top w:val="single" w:color="auto" w:sz="6" w:space="0"/>
              <w:left w:val="nil"/>
              <w:bottom w:val="nil"/>
              <w:right w:val="single" w:color="auto" w:sz="6" w:space="0"/>
            </w:tcBorders>
            <w:tcMar/>
          </w:tcPr>
          <w:p w:rsidRPr="00A63814" w:rsidR="00E34F59" w:rsidP="001C78B2" w:rsidRDefault="00E34F59" w14:paraId="562C75D1" w14:textId="77777777">
            <w:pPr>
              <w:jc w:val="center"/>
              <w:rPr>
                <w:rFonts w:ascii="Arial" w:hAnsi="Arial" w:cs="Arial"/>
                <w:szCs w:val="24"/>
              </w:rPr>
            </w:pPr>
          </w:p>
          <w:p w:rsidR="001521C8" w:rsidP="001521C8" w:rsidRDefault="00857EC6" w14:paraId="075872D0" w14:textId="332FAE30">
            <w:pPr>
              <w:jc w:val="center"/>
              <w:rPr>
                <w:rFonts w:ascii="Arial" w:hAnsi="Arial" w:cs="Arial"/>
                <w:szCs w:val="24"/>
              </w:rPr>
            </w:pPr>
            <w:r>
              <w:rPr>
                <w:rFonts w:ascii="Arial" w:hAnsi="Arial" w:cs="Arial"/>
                <w:szCs w:val="24"/>
              </w:rPr>
              <w:t>37</w:t>
            </w:r>
            <w:r w:rsidRPr="001521C8" w:rsidR="001521C8">
              <w:rPr>
                <w:rFonts w:ascii="Arial" w:hAnsi="Arial" w:cs="Arial"/>
                <w:szCs w:val="24"/>
              </w:rPr>
              <w:t xml:space="preserve"> hours per week</w:t>
            </w:r>
          </w:p>
          <w:p w:rsidRPr="00A63814" w:rsidR="00E34F59" w:rsidP="00857EC6" w:rsidRDefault="00E34F59" w14:paraId="1A965116" w14:textId="13C67455">
            <w:pPr>
              <w:rPr>
                <w:rFonts w:ascii="Arial" w:hAnsi="Arial" w:cs="Arial"/>
                <w:spacing w:val="-3"/>
                <w:szCs w:val="24"/>
              </w:rPr>
            </w:pPr>
          </w:p>
        </w:tc>
      </w:tr>
      <w:tr w:rsidRPr="00A63814" w:rsidR="00E34F59" w:rsidTr="5955FF95"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3E6D7BE1"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441AB" w:rsidRDefault="00E34F59" w14:paraId="53D902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Pr="00A63814" w:rsidR="003055B2" w:rsidTr="5955FF95" w14:paraId="1E111EB3" w14:textId="77777777">
        <w:tc>
          <w:tcPr>
            <w:tcW w:w="4709" w:type="dxa"/>
            <w:tcBorders>
              <w:top w:val="single" w:color="auto" w:sz="6" w:space="0"/>
              <w:left w:val="single" w:color="auto" w:sz="6" w:space="0"/>
              <w:bottom w:val="single" w:color="auto" w:sz="6" w:space="0"/>
              <w:right w:val="single" w:color="auto" w:sz="6" w:space="0"/>
            </w:tcBorders>
            <w:tcMar/>
          </w:tcPr>
          <w:p w:rsidRPr="00A63814" w:rsidR="003055B2" w:rsidP="003055B2" w:rsidRDefault="003055B2" w14:paraId="7DF4E37C" w14:textId="77777777">
            <w:pPr>
              <w:jc w:val="center"/>
              <w:rPr>
                <w:rFonts w:ascii="Arial" w:hAnsi="Arial" w:cs="Arial"/>
                <w:spacing w:val="-3"/>
                <w:szCs w:val="24"/>
              </w:rPr>
            </w:pPr>
          </w:p>
          <w:p w:rsidR="003055B2" w:rsidP="003055B2" w:rsidRDefault="00ED53C6" w14:paraId="31C2028C" w14:textId="730B0644">
            <w:pPr>
              <w:suppressAutoHyphens/>
              <w:jc w:val="center"/>
              <w:rPr>
                <w:rFonts w:ascii="Arial" w:hAnsi="Arial" w:cs="Arial"/>
                <w:spacing w:val="-3"/>
              </w:rPr>
            </w:pPr>
            <w:r>
              <w:rPr>
                <w:rFonts w:ascii="Arial" w:hAnsi="Arial" w:cs="Arial"/>
                <w:spacing w:val="-3"/>
              </w:rPr>
              <w:t>31</w:t>
            </w:r>
            <w:r w:rsidRPr="00F1637D" w:rsidR="003055B2">
              <w:rPr>
                <w:rFonts w:ascii="Arial" w:hAnsi="Arial" w:cs="Arial"/>
                <w:spacing w:val="-3"/>
              </w:rPr>
              <w:t xml:space="preserve"> days holiday</w:t>
            </w:r>
            <w:r w:rsidR="003055B2">
              <w:rPr>
                <w:rFonts w:ascii="Arial" w:hAnsi="Arial" w:cs="Arial"/>
                <w:spacing w:val="-3"/>
              </w:rPr>
              <w:t xml:space="preserve"> pro rata</w:t>
            </w:r>
            <w:r>
              <w:rPr>
                <w:rFonts w:ascii="Arial" w:hAnsi="Arial" w:cs="Arial"/>
                <w:spacing w:val="-3"/>
              </w:rPr>
              <w:t xml:space="preserve">, </w:t>
            </w:r>
            <w:r w:rsidR="003055B2">
              <w:rPr>
                <w:rFonts w:ascii="Arial" w:hAnsi="Arial" w:cs="Arial"/>
                <w:spacing w:val="-3"/>
              </w:rPr>
              <w:t>plus Bank Holidays pro rata</w:t>
            </w:r>
            <w:r w:rsidRPr="00F1637D" w:rsidR="003055B2">
              <w:rPr>
                <w:rFonts w:ascii="Arial" w:hAnsi="Arial" w:cs="Arial"/>
                <w:spacing w:val="-3"/>
              </w:rPr>
              <w:t>.</w:t>
            </w:r>
            <w:r w:rsidRPr="002B100F" w:rsidR="003055B2">
              <w:rPr>
                <w:rFonts w:ascii="Arial" w:hAnsi="Arial" w:cs="Arial"/>
                <w:spacing w:val="-3"/>
              </w:rPr>
              <w:t xml:space="preserve"> </w:t>
            </w:r>
          </w:p>
          <w:p w:rsidR="003055B2" w:rsidP="003055B2" w:rsidRDefault="003055B2" w14:paraId="44FB30F8" w14:textId="77777777">
            <w:pPr>
              <w:jc w:val="center"/>
              <w:rPr>
                <w:rFonts w:ascii="Arial" w:hAnsi="Arial" w:cs="Arial"/>
                <w:spacing w:val="-3"/>
                <w:szCs w:val="24"/>
              </w:rPr>
            </w:pPr>
          </w:p>
          <w:p w:rsidRPr="00A63814" w:rsidR="003055B2" w:rsidP="003055B2" w:rsidRDefault="003055B2" w14:paraId="2D16B922" w14:textId="5D57FE5F">
            <w:pPr>
              <w:suppressAutoHyphens/>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Pr="008B3A91" w:rsidR="003055B2" w:rsidP="707A9D56" w:rsidRDefault="50163F6D" w14:paraId="47EF1C2A" w14:textId="51E6C0A1">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rPr>
              <w:t>Local Government Pension Scheme</w:t>
            </w:r>
          </w:p>
          <w:p w:rsidRPr="008B3A91" w:rsidR="003055B2" w:rsidP="707A9D56" w:rsidRDefault="50163F6D" w14:paraId="6D5BF67C" w14:textId="42B565CC">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rPr>
              <w:t xml:space="preserve">Employee Contribution Rate (as </w:t>
            </w:r>
            <w:proofErr w:type="gramStart"/>
            <w:r w:rsidRPr="707A9D56">
              <w:rPr>
                <w:rFonts w:ascii="Arial" w:hAnsi="Arial" w:eastAsia="Arial" w:cs="Arial"/>
                <w:color w:val="000000" w:themeColor="text1"/>
                <w:sz w:val="22"/>
                <w:szCs w:val="22"/>
              </w:rPr>
              <w:t>at</w:t>
            </w:r>
            <w:proofErr w:type="gramEnd"/>
            <w:r w:rsidRPr="707A9D56">
              <w:rPr>
                <w:rFonts w:ascii="Arial" w:hAnsi="Arial" w:eastAsia="Arial" w:cs="Arial"/>
                <w:color w:val="000000" w:themeColor="text1"/>
                <w:sz w:val="22"/>
                <w:szCs w:val="22"/>
              </w:rPr>
              <w:t xml:space="preserve"> 1 April 2024) (based on actual NOT FTE) </w:t>
            </w:r>
          </w:p>
          <w:p w:rsidRPr="008B3A91" w:rsidR="003055B2" w:rsidP="707A9D56" w:rsidRDefault="50163F6D" w14:paraId="3E8DA9D3" w14:textId="79EAB5B5">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rPr>
              <w:t xml:space="preserve">Contribution rate % </w:t>
            </w:r>
          </w:p>
          <w:p w:rsidRPr="008B3A91" w:rsidR="003055B2" w:rsidP="707A9D56" w:rsidRDefault="50163F6D" w14:paraId="5A1783FB" w14:textId="5AA4B219">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Up to £17,600 </w:t>
            </w:r>
            <w:r w:rsidR="003055B2">
              <w:tab/>
            </w:r>
            <w:r w:rsidRPr="707A9D56">
              <w:rPr>
                <w:rFonts w:ascii="Arial" w:hAnsi="Arial" w:eastAsia="Arial" w:cs="Arial"/>
                <w:color w:val="000000" w:themeColor="text1"/>
                <w:sz w:val="22"/>
                <w:szCs w:val="22"/>
                <w:lang w:val="en-US"/>
              </w:rPr>
              <w:t xml:space="preserve">                    5.5%</w:t>
            </w:r>
          </w:p>
          <w:p w:rsidRPr="008B3A91" w:rsidR="003055B2" w:rsidP="707A9D56" w:rsidRDefault="50163F6D" w14:paraId="7C3056D0" w14:textId="14B6C8AD">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£17,601 to £27,600 </w:t>
            </w:r>
            <w:r w:rsidR="003055B2">
              <w:tab/>
            </w:r>
            <w:r w:rsidRPr="707A9D56">
              <w:rPr>
                <w:rFonts w:ascii="Arial" w:hAnsi="Arial" w:eastAsia="Arial" w:cs="Arial"/>
                <w:color w:val="000000" w:themeColor="text1"/>
                <w:sz w:val="22"/>
                <w:szCs w:val="22"/>
                <w:lang w:val="en-US"/>
              </w:rPr>
              <w:t xml:space="preserve">         5.8%</w:t>
            </w:r>
          </w:p>
          <w:p w:rsidRPr="008B3A91" w:rsidR="003055B2" w:rsidP="707A9D56" w:rsidRDefault="50163F6D" w14:paraId="47BAC841" w14:textId="63D026A8">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£27,601 to £44,900 </w:t>
            </w:r>
            <w:r w:rsidR="003055B2">
              <w:tab/>
            </w:r>
            <w:r w:rsidR="003055B2">
              <w:tab/>
            </w:r>
            <w:r w:rsidRPr="707A9D56">
              <w:rPr>
                <w:rFonts w:ascii="Arial" w:hAnsi="Arial" w:eastAsia="Arial" w:cs="Arial"/>
                <w:color w:val="000000" w:themeColor="text1"/>
                <w:sz w:val="22"/>
                <w:szCs w:val="22"/>
                <w:lang w:val="en-US"/>
              </w:rPr>
              <w:t>6.5%</w:t>
            </w:r>
          </w:p>
          <w:p w:rsidRPr="008B3A91" w:rsidR="003055B2" w:rsidP="707A9D56" w:rsidRDefault="50163F6D" w14:paraId="5EFCBF55" w14:textId="4C45D479">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£44,901 to £56,800 </w:t>
            </w:r>
            <w:r w:rsidR="003055B2">
              <w:tab/>
            </w:r>
            <w:r w:rsidR="003055B2">
              <w:tab/>
            </w:r>
            <w:r w:rsidRPr="707A9D56">
              <w:rPr>
                <w:rFonts w:ascii="Arial" w:hAnsi="Arial" w:eastAsia="Arial" w:cs="Arial"/>
                <w:color w:val="000000" w:themeColor="text1"/>
                <w:sz w:val="22"/>
                <w:szCs w:val="22"/>
                <w:lang w:val="en-US"/>
              </w:rPr>
              <w:t>6.8%</w:t>
            </w:r>
          </w:p>
          <w:p w:rsidRPr="008B3A91" w:rsidR="003055B2" w:rsidP="707A9D56" w:rsidRDefault="50163F6D" w14:paraId="508EF7C1" w14:textId="3C85BABB">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£56,801 to £79,700 </w:t>
            </w:r>
            <w:r w:rsidR="003055B2">
              <w:tab/>
            </w:r>
            <w:r w:rsidR="003055B2">
              <w:tab/>
            </w:r>
            <w:r w:rsidRPr="707A9D56">
              <w:rPr>
                <w:rFonts w:ascii="Arial" w:hAnsi="Arial" w:eastAsia="Arial" w:cs="Arial"/>
                <w:color w:val="000000" w:themeColor="text1"/>
                <w:sz w:val="22"/>
                <w:szCs w:val="22"/>
                <w:lang w:val="en-US"/>
              </w:rPr>
              <w:t>8.5%</w:t>
            </w:r>
          </w:p>
          <w:p w:rsidRPr="008B3A91" w:rsidR="003055B2" w:rsidP="707A9D56" w:rsidRDefault="50163F6D" w14:paraId="3FE95167" w14:textId="13CD718B">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£79,701 to £112,900 </w:t>
            </w:r>
            <w:r w:rsidR="003055B2">
              <w:tab/>
            </w:r>
            <w:r w:rsidR="003055B2">
              <w:tab/>
            </w:r>
            <w:r w:rsidRPr="707A9D56">
              <w:rPr>
                <w:rFonts w:ascii="Arial" w:hAnsi="Arial" w:eastAsia="Arial" w:cs="Arial"/>
                <w:color w:val="000000" w:themeColor="text1"/>
                <w:sz w:val="22"/>
                <w:szCs w:val="22"/>
                <w:lang w:val="en-US"/>
              </w:rPr>
              <w:t>9.9%</w:t>
            </w:r>
          </w:p>
          <w:p w:rsidRPr="008B3A91" w:rsidR="003055B2" w:rsidP="707A9D56" w:rsidRDefault="50163F6D" w14:paraId="19F13BA9" w14:textId="7C3324FC">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£112,901 to £133,100 </w:t>
            </w:r>
            <w:r w:rsidR="003055B2">
              <w:tab/>
            </w:r>
            <w:r w:rsidR="003055B2">
              <w:tab/>
            </w:r>
            <w:r w:rsidRPr="707A9D56">
              <w:rPr>
                <w:rFonts w:ascii="Arial" w:hAnsi="Arial" w:eastAsia="Arial" w:cs="Arial"/>
                <w:color w:val="000000" w:themeColor="text1"/>
                <w:sz w:val="22"/>
                <w:szCs w:val="22"/>
                <w:lang w:val="en-US"/>
              </w:rPr>
              <w:t>10.5%</w:t>
            </w:r>
          </w:p>
          <w:p w:rsidRPr="008B3A91" w:rsidR="003055B2" w:rsidP="707A9D56" w:rsidRDefault="50163F6D" w14:paraId="63D71497" w14:textId="0DCD650F">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£133,101 to £199,700 </w:t>
            </w:r>
            <w:r w:rsidR="003055B2">
              <w:tab/>
            </w:r>
            <w:r w:rsidR="003055B2">
              <w:tab/>
            </w:r>
            <w:r w:rsidRPr="707A9D56">
              <w:rPr>
                <w:rFonts w:ascii="Arial" w:hAnsi="Arial" w:eastAsia="Arial" w:cs="Arial"/>
                <w:color w:val="000000" w:themeColor="text1"/>
                <w:sz w:val="22"/>
                <w:szCs w:val="22"/>
                <w:lang w:val="en-US"/>
              </w:rPr>
              <w:t>11.4%</w:t>
            </w:r>
          </w:p>
          <w:p w:rsidRPr="008B3A91" w:rsidR="003055B2" w:rsidP="707A9D56" w:rsidRDefault="50163F6D" w14:paraId="6AC78541" w14:textId="654CD1A4">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 xml:space="preserve">£199,701 or more </w:t>
            </w:r>
            <w:r w:rsidR="003055B2">
              <w:tab/>
            </w:r>
            <w:r w:rsidR="003055B2">
              <w:tab/>
            </w:r>
            <w:r w:rsidRPr="707A9D56">
              <w:rPr>
                <w:rFonts w:ascii="Arial" w:hAnsi="Arial" w:eastAsia="Arial" w:cs="Arial"/>
                <w:color w:val="000000" w:themeColor="text1"/>
                <w:sz w:val="22"/>
                <w:szCs w:val="22"/>
                <w:lang w:val="en-US"/>
              </w:rPr>
              <w:t>12.5%</w:t>
            </w:r>
          </w:p>
          <w:p w:rsidRPr="008B3A91" w:rsidR="003055B2" w:rsidP="707A9D56" w:rsidRDefault="50163F6D" w14:paraId="4F5C2C89" w14:textId="5E8CDC62">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lang w:val="en-US"/>
              </w:rPr>
              <w:t>20.2% Employer</w:t>
            </w:r>
          </w:p>
          <w:p w:rsidRPr="008B3A91" w:rsidR="003055B2" w:rsidP="707A9D56" w:rsidRDefault="50163F6D" w14:paraId="46C8D945" w14:textId="3AD17DB7">
            <w:pPr>
              <w:suppressAutoHyphens/>
              <w:jc w:val="center"/>
              <w:rPr>
                <w:rFonts w:ascii="Arial" w:hAnsi="Arial" w:eastAsia="Arial" w:cs="Arial"/>
                <w:color w:val="000000" w:themeColor="text1"/>
                <w:sz w:val="22"/>
                <w:szCs w:val="22"/>
              </w:rPr>
            </w:pPr>
            <w:r w:rsidRPr="707A9D56">
              <w:rPr>
                <w:rFonts w:ascii="Arial" w:hAnsi="Arial" w:eastAsia="Arial" w:cs="Arial"/>
                <w:color w:val="000000" w:themeColor="text1"/>
                <w:sz w:val="22"/>
                <w:szCs w:val="22"/>
              </w:rPr>
              <w:t>You will automatically become a member of the LGPS</w:t>
            </w:r>
          </w:p>
        </w:tc>
      </w:tr>
      <w:tr w:rsidRPr="00A63814" w:rsidR="00E34F59" w:rsidTr="5955FF95"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723537" w:rsidR="00E34F59" w:rsidP="001C78B2" w:rsidRDefault="00E34F59" w14:paraId="57959455"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723537" w:rsidR="00E34F59" w:rsidP="001C78B2" w:rsidRDefault="00E34F59" w14:paraId="5B0A194B"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Pr="00A63814" w:rsidR="00E34F59" w:rsidTr="5955FF95"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5955FF95"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723537" w:rsidR="00E34F59" w:rsidP="001C78B2" w:rsidRDefault="00E34F59" w14:paraId="0DA6D2A3" w14:textId="77777777">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Pr="00A63814" w:rsidR="00E34F59" w:rsidTr="5955FF95"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1DA6542E"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3041E394" w14:textId="77777777">
            <w:pPr>
              <w:pStyle w:val="BodyText"/>
              <w:jc w:val="center"/>
              <w:rPr>
                <w:rFonts w:ascii="Arial" w:hAnsi="Arial" w:cs="Arial"/>
                <w:sz w:val="20"/>
              </w:rPr>
            </w:pPr>
          </w:p>
          <w:p w:rsidRPr="009105ED" w:rsidR="00E34F59" w:rsidP="5955FF95" w:rsidRDefault="00D37160" w14:paraId="00655A39" w14:textId="58C1BD29">
            <w:pPr>
              <w:suppressAutoHyphens/>
              <w:jc w:val="center"/>
              <w:rPr>
                <w:rFonts w:ascii="Arial" w:hAnsi="Arial" w:cs="Arial"/>
                <w:sz w:val="20"/>
                <w:szCs w:val="20"/>
              </w:rPr>
            </w:pPr>
            <w:r w:rsidRPr="5955FF95" w:rsidR="00D37160">
              <w:rPr>
                <w:rFonts w:ascii="Arial" w:hAnsi="Arial" w:cs="Arial"/>
                <w:sz w:val="20"/>
                <w:szCs w:val="20"/>
              </w:rPr>
              <w:t xml:space="preserve">Please note that all new employees of the College will </w:t>
            </w:r>
            <w:r w:rsidRPr="5955FF95" w:rsidR="00D37160">
              <w:rPr>
                <w:rFonts w:ascii="Arial" w:hAnsi="Arial" w:cs="Arial"/>
                <w:sz w:val="20"/>
                <w:szCs w:val="20"/>
              </w:rPr>
              <w:t>be required</w:t>
            </w:r>
            <w:r w:rsidRPr="5955FF95" w:rsidR="00D37160">
              <w:rPr>
                <w:rFonts w:ascii="Arial" w:hAnsi="Arial" w:cs="Arial"/>
                <w:sz w:val="20"/>
                <w:szCs w:val="20"/>
              </w:rPr>
              <w:t xml:space="preserve"> to pay for their DBS check via </w:t>
            </w:r>
            <w:r w:rsidRPr="5955FF95" w:rsidR="00D37160">
              <w:rPr>
                <w:rFonts w:ascii="Arial" w:hAnsi="Arial" w:cs="Arial"/>
                <w:sz w:val="20"/>
                <w:szCs w:val="20"/>
              </w:rPr>
              <w:t>eSafeguarding</w:t>
            </w:r>
            <w:r w:rsidRPr="5955FF95" w:rsidR="00D37160">
              <w:rPr>
                <w:rFonts w:ascii="Arial" w:hAnsi="Arial" w:cs="Arial"/>
                <w:sz w:val="20"/>
                <w:szCs w:val="20"/>
              </w:rPr>
              <w:t xml:space="preserve"> at the time of application (at present £</w:t>
            </w:r>
            <w:r w:rsidRPr="5955FF95" w:rsidR="120506F3">
              <w:rPr>
                <w:rFonts w:ascii="Arial" w:hAnsi="Arial" w:cs="Arial"/>
                <w:sz w:val="20"/>
                <w:szCs w:val="20"/>
              </w:rPr>
              <w:t>49</w:t>
            </w:r>
            <w:r w:rsidRPr="5955FF95" w:rsidR="00D37160">
              <w:rPr>
                <w:rFonts w:ascii="Arial" w:hAnsi="Arial" w:cs="Arial"/>
                <w:sz w:val="20"/>
                <w:szCs w:val="20"/>
              </w:rPr>
              <w:t>.</w:t>
            </w:r>
            <w:r w:rsidRPr="5955FF95" w:rsidR="6B21D8F2">
              <w:rPr>
                <w:rFonts w:ascii="Arial" w:hAnsi="Arial" w:cs="Arial"/>
                <w:sz w:val="20"/>
                <w:szCs w:val="20"/>
              </w:rPr>
              <w:t>5</w:t>
            </w:r>
            <w:r w:rsidRPr="5955FF95" w:rsidR="00D37160">
              <w:rPr>
                <w:rFonts w:ascii="Arial" w:hAnsi="Arial" w:cs="Arial"/>
                <w:sz w:val="20"/>
                <w:szCs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722B00AE" w14:textId="77777777">
      <w:pPr>
        <w:suppressAutoHyphens/>
        <w:jc w:val="center"/>
        <w:rPr>
          <w:rFonts w:ascii="Arial" w:hAnsi="Arial" w:cs="Arial"/>
          <w:b/>
        </w:rPr>
      </w:pPr>
    </w:p>
    <w:p w:rsidRPr="005E7ADE" w:rsidR="005E7ADE" w:rsidP="005E7ADE" w:rsidRDefault="005E7ADE" w14:paraId="42C6D796"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5955FF95" w14:paraId="7971F7EE" w14:textId="77777777">
        <w:tc>
          <w:tcPr>
            <w:tcW w:w="9418" w:type="dxa"/>
            <w:gridSpan w:val="2"/>
            <w:tcBorders>
              <w:top w:val="single" w:color="auto" w:sz="6" w:space="0"/>
              <w:left w:val="single" w:color="auto" w:sz="6" w:space="0"/>
              <w:bottom w:val="nil"/>
              <w:right w:val="single" w:color="auto" w:sz="6" w:space="0"/>
            </w:tcBorders>
            <w:tcMar/>
          </w:tcPr>
          <w:p w:rsidR="005E7ADE" w:rsidP="005E7ADE" w:rsidRDefault="005E7ADE" w14:paraId="6E1831B3"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54E11D2A" w14:textId="77777777">
            <w:pPr>
              <w:spacing w:before="100" w:beforeAutospacing="1" w:after="100" w:afterAutospacing="1"/>
              <w:jc w:val="both"/>
              <w:rPr>
                <w:rFonts w:ascii="Arial" w:hAnsi="Arial" w:cs="Arial"/>
                <w:szCs w:val="24"/>
                <w:lang w:val="en" w:eastAsia="en-GB"/>
              </w:rPr>
            </w:pPr>
          </w:p>
        </w:tc>
      </w:tr>
      <w:tr w:rsidRPr="00A63814" w:rsidR="005E7ADE" w:rsidTr="5955FF95"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132B8A75"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5E7ADE" w:rsidR="005E7ADE" w:rsidP="005E7ADE" w:rsidRDefault="005E7ADE" w14:paraId="3DA35A4A"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5955FF95" w14:paraId="2C589D2E" w14:textId="77777777">
        <w:tc>
          <w:tcPr>
            <w:tcW w:w="4709" w:type="dxa"/>
            <w:tcBorders>
              <w:top w:val="single" w:color="auto" w:sz="6" w:space="0"/>
              <w:left w:val="single" w:color="auto" w:sz="6" w:space="0"/>
              <w:bottom w:val="nil"/>
              <w:right w:val="single" w:color="auto" w:sz="6" w:space="0"/>
            </w:tcBorders>
            <w:tcMar/>
          </w:tcPr>
          <w:p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rsidRPr="005E7ADE" w:rsidR="005E7ADE" w:rsidP="005E7ADE" w:rsidRDefault="005E7ADE" w14:paraId="2DE403A5"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49E398E2"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16287F21"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5BE93A62"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Mar/>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w:history="1" r:id="rId14">
              <w:r w:rsidRPr="005E7ADE">
                <w:rPr>
                  <w:rFonts w:ascii="Arial" w:hAnsi="Arial" w:cs="Arial"/>
                  <w:szCs w:val="24"/>
                  <w:lang w:val="en" w:eastAsia="en-GB"/>
                </w:rPr>
                <w:t>DBS tracking service.</w:t>
              </w:r>
            </w:hyperlink>
          </w:p>
          <w:p w:rsidRPr="005E7ADE" w:rsidR="005E7ADE" w:rsidP="5955FF95" w:rsidRDefault="005E7ADE" w14:paraId="15E2BC30" w14:textId="57E08E46">
            <w:pPr>
              <w:spacing w:before="100" w:beforeAutospacing="on" w:after="100" w:afterAutospacing="on"/>
              <w:jc w:val="both"/>
              <w:rPr>
                <w:rFonts w:ascii="Arial" w:hAnsi="Arial" w:cs="Arial"/>
                <w:b w:val="1"/>
                <w:bCs w:val="1"/>
                <w:lang w:val="en" w:eastAsia="en-GB"/>
              </w:rPr>
            </w:pPr>
            <w:r w:rsidRPr="5955FF95" w:rsidR="005E7ADE">
              <w:rPr>
                <w:rFonts w:ascii="Arial" w:hAnsi="Arial" w:cs="Arial"/>
                <w:b w:val="1"/>
                <w:bCs w:val="1"/>
                <w:lang w:val="en" w:eastAsia="en-GB"/>
              </w:rPr>
              <w:t>Registration lasts for 1 year and costs £1</w:t>
            </w:r>
            <w:r w:rsidRPr="5955FF95" w:rsidR="611672D1">
              <w:rPr>
                <w:rFonts w:ascii="Arial" w:hAnsi="Arial" w:cs="Arial"/>
                <w:b w:val="1"/>
                <w:bCs w:val="1"/>
                <w:lang w:val="en" w:eastAsia="en-GB"/>
              </w:rPr>
              <w:t>6</w:t>
            </w:r>
            <w:r w:rsidRPr="5955FF95" w:rsidR="005E7ADE">
              <w:rPr>
                <w:rFonts w:ascii="Arial" w:hAnsi="Arial" w:cs="Arial"/>
                <w:b w:val="1"/>
                <w:bCs w:val="1"/>
                <w:lang w:val="en" w:eastAsia="en-GB"/>
              </w:rPr>
              <w:t xml:space="preserve"> per year (payable by debit or credit card only).</w:t>
            </w:r>
          </w:p>
          <w:p w:rsidR="005E7ADE" w:rsidP="3409FA76" w:rsidRDefault="005E7ADE" w14:paraId="2DAFCBB3" w14:textId="77777777">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384BA73E" w14:textId="77777777">
            <w:pPr>
              <w:spacing w:before="100" w:beforeAutospacing="1" w:after="100" w:afterAutospacing="1"/>
              <w:jc w:val="both"/>
              <w:rPr>
                <w:rFonts w:ascii="Arial" w:hAnsi="Arial" w:cs="Arial"/>
                <w:szCs w:val="24"/>
                <w:lang w:val="en" w:eastAsia="en-GB"/>
              </w:rPr>
            </w:pPr>
          </w:p>
        </w:tc>
      </w:tr>
      <w:tr w:rsidRPr="00A63814" w:rsidR="005E7ADE" w:rsidTr="5955FF95"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5E7ADE" w:rsidR="005E7ADE" w:rsidP="005E7ADE" w:rsidRDefault="005E7ADE" w14:paraId="47F92A88"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5955FF95"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5E7ADE" w:rsidR="005E7ADE" w:rsidP="3409FA76" w:rsidRDefault="005E7ADE" w14:paraId="78797853" w14:textId="77777777">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4B3F2EB" w14:textId="77777777">
            <w:pPr>
              <w:suppressAutoHyphens/>
              <w:jc w:val="both"/>
              <w:rPr>
                <w:rFonts w:ascii="Arial" w:hAnsi="Arial" w:cs="Arial"/>
                <w:b/>
                <w:spacing w:val="-3"/>
                <w:szCs w:val="24"/>
              </w:rPr>
            </w:pPr>
          </w:p>
        </w:tc>
      </w:tr>
    </w:tbl>
    <w:p w:rsidR="000A6D8A" w:rsidP="005E01A1" w:rsidRDefault="000A6D8A" w14:paraId="7D34F5C7" w14:textId="3CC29C83">
      <w:pPr>
        <w:suppressAutoHyphens/>
        <w:jc w:val="both"/>
      </w:pPr>
    </w:p>
    <w:p w:rsidRPr="00BF1951" w:rsidR="00BF1951" w:rsidP="00BF1951" w:rsidRDefault="00BF1951" w14:paraId="10FB2915" w14:textId="0E63B5CA"/>
    <w:p w:rsidRPr="00BF1951" w:rsidR="00BF1951" w:rsidP="00BF1951" w:rsidRDefault="00BF1951" w14:paraId="2241D1D6" w14:textId="521BD535"/>
    <w:p w:rsidRPr="00BF1951" w:rsidR="00BF1951" w:rsidP="00BF1951" w:rsidRDefault="00BF1951" w14:paraId="10CF43A0" w14:textId="7A61FDC7"/>
    <w:p w:rsidRPr="00BF1951" w:rsidR="00BF1951" w:rsidP="00BF1951" w:rsidRDefault="00BF1951" w14:paraId="1C51C563" w14:textId="080E37D1"/>
    <w:p w:rsidRPr="00BF1951" w:rsidR="00BF1951" w:rsidP="00BF1951" w:rsidRDefault="00BF1951" w14:paraId="24800007" w14:textId="5D8DE1BC"/>
    <w:p w:rsidRPr="00BF1951" w:rsidR="00BF1951" w:rsidP="00BF1951" w:rsidRDefault="00BF1951" w14:paraId="2719D74B" w14:textId="2565249A"/>
    <w:p w:rsidRPr="00BF1951" w:rsidR="00BF1951" w:rsidP="00BF1951" w:rsidRDefault="00BF1951" w14:paraId="3439DEF2" w14:textId="2B2AA9D4"/>
    <w:p w:rsidRPr="00BF1951" w:rsidR="00BF1951" w:rsidP="00BF1951" w:rsidRDefault="00BF1951" w14:paraId="1EC20189" w14:textId="13C19E3E"/>
    <w:p w:rsidRPr="00BF1951" w:rsidR="00BF1951" w:rsidP="00BF1951" w:rsidRDefault="00BF1951" w14:paraId="05E07037" w14:textId="0E3DB098"/>
    <w:p w:rsidR="00BF1951" w:rsidP="00BF1951" w:rsidRDefault="00BF1951" w14:paraId="6FAC7D0D" w14:textId="474640A7"/>
    <w:p w:rsidRPr="00BF1951" w:rsidR="00BF1951" w:rsidP="00BF1951" w:rsidRDefault="00BF1951" w14:paraId="6D2B13EB" w14:textId="28A802A0">
      <w:pPr>
        <w:tabs>
          <w:tab w:val="left" w:pos="3255"/>
        </w:tabs>
      </w:pPr>
      <w:r>
        <w:tab/>
      </w:r>
    </w:p>
    <w:sectPr w:rsidRPr="00BF1951" w:rsidR="00BF1951" w:rsidSect="0001179F">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2087" w:rsidRDefault="009C2087" w14:paraId="0AD2E9A2" w14:textId="77777777">
      <w:pPr>
        <w:spacing w:line="20" w:lineRule="exact"/>
      </w:pPr>
    </w:p>
  </w:endnote>
  <w:endnote w:type="continuationSeparator" w:id="0">
    <w:p w:rsidR="009C2087" w:rsidRDefault="009C2087" w14:paraId="021121E1" w14:textId="77777777">
      <w:r>
        <w:t xml:space="preserve"> </w:t>
      </w:r>
    </w:p>
  </w:endnote>
  <w:endnote w:type="continuationNotice" w:id="1">
    <w:p w:rsidR="009C2087" w:rsidRDefault="009C2087" w14:paraId="441986D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6218B" w:rsidP="00C758FC" w:rsidRDefault="00723537" w14:paraId="595B8325" w14:textId="4B0A0DD3">
    <w:pPr>
      <w:suppressAutoHyphens/>
      <w:jc w:val="both"/>
      <w:rPr>
        <w:rFonts w:ascii="Arial" w:hAnsi="Arial" w:cs="Arial"/>
        <w:sz w:val="16"/>
      </w:rPr>
    </w:pPr>
    <w:r>
      <w:rPr>
        <w:noProof/>
        <w:lang w:eastAsia="en-GB"/>
      </w:rPr>
      <w:drawing>
        <wp:anchor distT="0" distB="0" distL="114300" distR="114300" simplePos="0" relativeHeight="251658240"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01F7B71" wp14:editId="07777777">
          <wp:simplePos x="0" y="0"/>
          <wp:positionH relativeFrom="column">
            <wp:posOffset>3568065</wp:posOffset>
          </wp:positionH>
          <wp:positionV relativeFrom="paragraph">
            <wp:posOffset>-42545</wp:posOffset>
          </wp:positionV>
          <wp:extent cx="84772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Job </w:t>
    </w:r>
    <w:r w:rsidR="00D6218B">
      <w:rPr>
        <w:rFonts w:ascii="Arial" w:hAnsi="Arial" w:cs="Arial"/>
        <w:sz w:val="16"/>
      </w:rPr>
      <w:t>Specification</w:t>
    </w:r>
    <w:r>
      <w:rPr>
        <w:rFonts w:ascii="Arial" w:hAnsi="Arial" w:cs="Arial"/>
        <w:sz w:val="16"/>
      </w:rPr>
      <w:t xml:space="preserve"> – </w:t>
    </w:r>
    <w:r w:rsidR="00D6218B">
      <w:rPr>
        <w:rFonts w:ascii="Arial" w:hAnsi="Arial" w:cs="Arial"/>
        <w:sz w:val="16"/>
      </w:rPr>
      <w:t xml:space="preserve">Safeguarding &amp; </w:t>
    </w:r>
    <w:r>
      <w:rPr>
        <w:rFonts w:ascii="Arial" w:hAnsi="Arial" w:cs="Arial"/>
        <w:sz w:val="16"/>
      </w:rPr>
      <w:t>Support</w:t>
    </w:r>
    <w:r w:rsidR="00D6218B">
      <w:rPr>
        <w:rFonts w:ascii="Arial" w:hAnsi="Arial" w:cs="Arial"/>
        <w:sz w:val="16"/>
      </w:rPr>
      <w:t xml:space="preserve"> Officer</w:t>
    </w:r>
    <w:r>
      <w:rPr>
        <w:rFonts w:ascii="Arial" w:hAnsi="Arial" w:cs="Arial"/>
        <w:sz w:val="16"/>
      </w:rPr>
      <w:t xml:space="preserve"> </w:t>
    </w:r>
    <w:r w:rsidR="00EB4DDC">
      <w:rPr>
        <w:rFonts w:ascii="Arial" w:hAnsi="Arial" w:cs="Arial"/>
        <w:sz w:val="16"/>
      </w:rPr>
      <w:t>(Mat Cover)</w:t>
    </w:r>
    <w:r>
      <w:rPr>
        <w:rFonts w:ascii="Arial" w:hAnsi="Arial" w:cs="Arial"/>
        <w:sz w:val="16"/>
      </w:rPr>
      <w:t xml:space="preserve"> – </w:t>
    </w:r>
  </w:p>
  <w:p w:rsidR="00A9209A" w:rsidP="00C758FC" w:rsidRDefault="00723537" w14:paraId="06971CD3" w14:textId="3D11F5C3">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w:t>
    </w:r>
    <w:proofErr w:type="gramStart"/>
    <w:r w:rsidR="00D6218B">
      <w:rPr>
        <w:rFonts w:ascii="Arial" w:hAnsi="Arial" w:cs="Arial"/>
        <w:sz w:val="16"/>
      </w:rPr>
      <w:t>Agreed</w:t>
    </w:r>
    <w:proofErr w:type="gramEnd"/>
    <w:r w:rsidR="00D6218B">
      <w:rPr>
        <w:rFonts w:ascii="Arial" w:hAnsi="Arial" w:cs="Arial"/>
        <w:sz w:val="16"/>
      </w:rPr>
      <w:t xml:space="preserve"> on </w:t>
    </w:r>
    <w:r w:rsidR="00EB4DDC">
      <w:rPr>
        <w:rFonts w:ascii="Arial" w:hAnsi="Arial" w:cs="Arial"/>
        <w:sz w:val="16"/>
      </w:rPr>
      <w:t>05</w:t>
    </w:r>
    <w:r w:rsidR="00D6218B">
      <w:rPr>
        <w:rFonts w:ascii="Arial" w:hAnsi="Arial" w:cs="Arial"/>
        <w:sz w:val="16"/>
      </w:rPr>
      <w:t>.</w:t>
    </w:r>
    <w:r w:rsidR="00EB4DDC">
      <w:rPr>
        <w:rFonts w:ascii="Arial" w:hAnsi="Arial" w:cs="Arial"/>
        <w:sz w:val="16"/>
      </w:rPr>
      <w:t>12</w:t>
    </w:r>
    <w:r w:rsidR="00D6218B">
      <w:rPr>
        <w:rFonts w:ascii="Arial" w:hAnsi="Arial" w:cs="Arial"/>
        <w:sz w:val="16"/>
      </w:rPr>
      <w:t>.202</w:t>
    </w:r>
    <w:r w:rsidR="00501355">
      <w:rPr>
        <w:rFonts w:ascii="Arial" w:hAnsi="Arial" w:cs="Arial"/>
        <w:sz w:val="16"/>
      </w:rPr>
      <w:t>4</w:t>
    </w:r>
    <w:bookmarkStart w:name="_Hlk86409403" w:id="2"/>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2087" w:rsidRDefault="009C2087" w14:paraId="136945D8" w14:textId="77777777">
      <w:r>
        <w:separator/>
      </w:r>
    </w:p>
  </w:footnote>
  <w:footnote w:type="continuationSeparator" w:id="0">
    <w:p w:rsidR="009C2087" w:rsidRDefault="009C2087" w14:paraId="1D0D1FD0" w14:textId="77777777">
      <w:r>
        <w:continuationSeparator/>
      </w:r>
    </w:p>
  </w:footnote>
  <w:footnote w:type="continuationNotice" w:id="1">
    <w:p w:rsidR="009C2087" w:rsidRDefault="009C2087" w14:paraId="1C9C331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057"/>
    <w:rsid w:val="0003412F"/>
    <w:rsid w:val="00051F09"/>
    <w:rsid w:val="0005536D"/>
    <w:rsid w:val="00055BD7"/>
    <w:rsid w:val="00076DA3"/>
    <w:rsid w:val="000A1152"/>
    <w:rsid w:val="000A69D2"/>
    <w:rsid w:val="000A6D8A"/>
    <w:rsid w:val="000B3B46"/>
    <w:rsid w:val="000C131B"/>
    <w:rsid w:val="000C752B"/>
    <w:rsid w:val="000D05BC"/>
    <w:rsid w:val="000D0A76"/>
    <w:rsid w:val="000D1818"/>
    <w:rsid w:val="000D453A"/>
    <w:rsid w:val="000D634F"/>
    <w:rsid w:val="000D6B10"/>
    <w:rsid w:val="000E130E"/>
    <w:rsid w:val="0010006C"/>
    <w:rsid w:val="00104B2C"/>
    <w:rsid w:val="00116302"/>
    <w:rsid w:val="00116BFF"/>
    <w:rsid w:val="00125254"/>
    <w:rsid w:val="00126B6E"/>
    <w:rsid w:val="001441AB"/>
    <w:rsid w:val="001521C8"/>
    <w:rsid w:val="00152A91"/>
    <w:rsid w:val="001620F6"/>
    <w:rsid w:val="00183CB2"/>
    <w:rsid w:val="0018517D"/>
    <w:rsid w:val="001A79C1"/>
    <w:rsid w:val="001A7BA7"/>
    <w:rsid w:val="001A7BE1"/>
    <w:rsid w:val="001B5053"/>
    <w:rsid w:val="001C3199"/>
    <w:rsid w:val="001C78B2"/>
    <w:rsid w:val="001E6C5B"/>
    <w:rsid w:val="001F57F6"/>
    <w:rsid w:val="001F6201"/>
    <w:rsid w:val="001F7236"/>
    <w:rsid w:val="00206DC7"/>
    <w:rsid w:val="00210171"/>
    <w:rsid w:val="00213522"/>
    <w:rsid w:val="00213E43"/>
    <w:rsid w:val="0021579B"/>
    <w:rsid w:val="0021586F"/>
    <w:rsid w:val="00222AFE"/>
    <w:rsid w:val="002233CF"/>
    <w:rsid w:val="00226977"/>
    <w:rsid w:val="00231267"/>
    <w:rsid w:val="0023194A"/>
    <w:rsid w:val="00236161"/>
    <w:rsid w:val="00236E39"/>
    <w:rsid w:val="0025472B"/>
    <w:rsid w:val="0025621E"/>
    <w:rsid w:val="002643B9"/>
    <w:rsid w:val="00266376"/>
    <w:rsid w:val="00277C01"/>
    <w:rsid w:val="00281006"/>
    <w:rsid w:val="00283F36"/>
    <w:rsid w:val="002840DB"/>
    <w:rsid w:val="0028731E"/>
    <w:rsid w:val="00291387"/>
    <w:rsid w:val="00292045"/>
    <w:rsid w:val="002A5709"/>
    <w:rsid w:val="002B100F"/>
    <w:rsid w:val="002B4A97"/>
    <w:rsid w:val="002B4B31"/>
    <w:rsid w:val="002B785E"/>
    <w:rsid w:val="002C5F80"/>
    <w:rsid w:val="002D367C"/>
    <w:rsid w:val="002D4AF0"/>
    <w:rsid w:val="002E688C"/>
    <w:rsid w:val="002E71C7"/>
    <w:rsid w:val="002F4EB4"/>
    <w:rsid w:val="002F7A2F"/>
    <w:rsid w:val="003055B2"/>
    <w:rsid w:val="003269AC"/>
    <w:rsid w:val="0032796D"/>
    <w:rsid w:val="00332927"/>
    <w:rsid w:val="0033402B"/>
    <w:rsid w:val="003421F9"/>
    <w:rsid w:val="00344AC6"/>
    <w:rsid w:val="00351E59"/>
    <w:rsid w:val="00353ECE"/>
    <w:rsid w:val="003540DD"/>
    <w:rsid w:val="003734C6"/>
    <w:rsid w:val="0037462A"/>
    <w:rsid w:val="00375154"/>
    <w:rsid w:val="003755ED"/>
    <w:rsid w:val="00376AA7"/>
    <w:rsid w:val="003817C5"/>
    <w:rsid w:val="003872F7"/>
    <w:rsid w:val="00394358"/>
    <w:rsid w:val="00395D1A"/>
    <w:rsid w:val="00395F7E"/>
    <w:rsid w:val="003A0D99"/>
    <w:rsid w:val="003A4AD3"/>
    <w:rsid w:val="003D6932"/>
    <w:rsid w:val="003D6DE3"/>
    <w:rsid w:val="003E2AE8"/>
    <w:rsid w:val="003E5C79"/>
    <w:rsid w:val="00403AE3"/>
    <w:rsid w:val="00412523"/>
    <w:rsid w:val="00433C81"/>
    <w:rsid w:val="00433EE1"/>
    <w:rsid w:val="00435890"/>
    <w:rsid w:val="00441B35"/>
    <w:rsid w:val="00464498"/>
    <w:rsid w:val="004649B4"/>
    <w:rsid w:val="004706B9"/>
    <w:rsid w:val="00474A68"/>
    <w:rsid w:val="00484586"/>
    <w:rsid w:val="004A6AB6"/>
    <w:rsid w:val="004B5DF5"/>
    <w:rsid w:val="004C30EF"/>
    <w:rsid w:val="004C6AEC"/>
    <w:rsid w:val="004D7BAB"/>
    <w:rsid w:val="004D7EC8"/>
    <w:rsid w:val="004E5124"/>
    <w:rsid w:val="004E5588"/>
    <w:rsid w:val="004E7295"/>
    <w:rsid w:val="004F246C"/>
    <w:rsid w:val="004F5AFF"/>
    <w:rsid w:val="00500A89"/>
    <w:rsid w:val="00501355"/>
    <w:rsid w:val="00512517"/>
    <w:rsid w:val="00512B49"/>
    <w:rsid w:val="00521B7B"/>
    <w:rsid w:val="00522E33"/>
    <w:rsid w:val="005243BC"/>
    <w:rsid w:val="005277F7"/>
    <w:rsid w:val="005371AE"/>
    <w:rsid w:val="00541F7A"/>
    <w:rsid w:val="00542129"/>
    <w:rsid w:val="005478D7"/>
    <w:rsid w:val="00562394"/>
    <w:rsid w:val="0057386C"/>
    <w:rsid w:val="0057647D"/>
    <w:rsid w:val="0057729C"/>
    <w:rsid w:val="00585A79"/>
    <w:rsid w:val="0059011C"/>
    <w:rsid w:val="005A5FCB"/>
    <w:rsid w:val="005B1BE1"/>
    <w:rsid w:val="005C1E6E"/>
    <w:rsid w:val="005C783A"/>
    <w:rsid w:val="005D02AF"/>
    <w:rsid w:val="005D70DF"/>
    <w:rsid w:val="005E01A1"/>
    <w:rsid w:val="005E1994"/>
    <w:rsid w:val="005E7ADE"/>
    <w:rsid w:val="005F342B"/>
    <w:rsid w:val="005F4D1B"/>
    <w:rsid w:val="006040EB"/>
    <w:rsid w:val="00611114"/>
    <w:rsid w:val="006127A6"/>
    <w:rsid w:val="00612AE7"/>
    <w:rsid w:val="006174F7"/>
    <w:rsid w:val="00630E57"/>
    <w:rsid w:val="006441DF"/>
    <w:rsid w:val="00645161"/>
    <w:rsid w:val="00662711"/>
    <w:rsid w:val="00670A8A"/>
    <w:rsid w:val="00690A54"/>
    <w:rsid w:val="00690FF7"/>
    <w:rsid w:val="006B197C"/>
    <w:rsid w:val="006B2461"/>
    <w:rsid w:val="006B719B"/>
    <w:rsid w:val="006E1889"/>
    <w:rsid w:val="006F5C69"/>
    <w:rsid w:val="006F6F85"/>
    <w:rsid w:val="00700015"/>
    <w:rsid w:val="00705753"/>
    <w:rsid w:val="00711CA3"/>
    <w:rsid w:val="00723537"/>
    <w:rsid w:val="00723CD8"/>
    <w:rsid w:val="00733F29"/>
    <w:rsid w:val="0074421B"/>
    <w:rsid w:val="00753A27"/>
    <w:rsid w:val="007553DB"/>
    <w:rsid w:val="00755808"/>
    <w:rsid w:val="007601F6"/>
    <w:rsid w:val="00760F8F"/>
    <w:rsid w:val="00764B0C"/>
    <w:rsid w:val="00774BE3"/>
    <w:rsid w:val="007872D0"/>
    <w:rsid w:val="0079244C"/>
    <w:rsid w:val="007946F8"/>
    <w:rsid w:val="007975AB"/>
    <w:rsid w:val="007A0BD6"/>
    <w:rsid w:val="007A1824"/>
    <w:rsid w:val="007C11A1"/>
    <w:rsid w:val="007C1E4C"/>
    <w:rsid w:val="007C46A4"/>
    <w:rsid w:val="007D45F7"/>
    <w:rsid w:val="007D59DD"/>
    <w:rsid w:val="007E40A3"/>
    <w:rsid w:val="007E5019"/>
    <w:rsid w:val="007F2863"/>
    <w:rsid w:val="008061F8"/>
    <w:rsid w:val="0083243A"/>
    <w:rsid w:val="008324FA"/>
    <w:rsid w:val="008417CF"/>
    <w:rsid w:val="008433AD"/>
    <w:rsid w:val="008465C3"/>
    <w:rsid w:val="008472CF"/>
    <w:rsid w:val="00857EC6"/>
    <w:rsid w:val="0086095D"/>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57B9F"/>
    <w:rsid w:val="009646E5"/>
    <w:rsid w:val="00966180"/>
    <w:rsid w:val="00966CC0"/>
    <w:rsid w:val="0098018D"/>
    <w:rsid w:val="00980F6B"/>
    <w:rsid w:val="00991242"/>
    <w:rsid w:val="00993836"/>
    <w:rsid w:val="00996DCB"/>
    <w:rsid w:val="009B1363"/>
    <w:rsid w:val="009B188C"/>
    <w:rsid w:val="009C2087"/>
    <w:rsid w:val="009C4A81"/>
    <w:rsid w:val="009D3589"/>
    <w:rsid w:val="009E0E63"/>
    <w:rsid w:val="009E3404"/>
    <w:rsid w:val="009F397A"/>
    <w:rsid w:val="00A03F58"/>
    <w:rsid w:val="00A06CE5"/>
    <w:rsid w:val="00A06D27"/>
    <w:rsid w:val="00A0700A"/>
    <w:rsid w:val="00A17B3E"/>
    <w:rsid w:val="00A27D7B"/>
    <w:rsid w:val="00A3393B"/>
    <w:rsid w:val="00A37276"/>
    <w:rsid w:val="00A41890"/>
    <w:rsid w:val="00A4438F"/>
    <w:rsid w:val="00A53792"/>
    <w:rsid w:val="00A63814"/>
    <w:rsid w:val="00A72A5F"/>
    <w:rsid w:val="00A74328"/>
    <w:rsid w:val="00A76D94"/>
    <w:rsid w:val="00A76F8B"/>
    <w:rsid w:val="00A829DB"/>
    <w:rsid w:val="00A84C53"/>
    <w:rsid w:val="00A84D32"/>
    <w:rsid w:val="00A86C37"/>
    <w:rsid w:val="00A9148F"/>
    <w:rsid w:val="00A9209A"/>
    <w:rsid w:val="00AA5EA7"/>
    <w:rsid w:val="00AB01EE"/>
    <w:rsid w:val="00AB0EA8"/>
    <w:rsid w:val="00AB58D2"/>
    <w:rsid w:val="00AB5C57"/>
    <w:rsid w:val="00AB6C4D"/>
    <w:rsid w:val="00AC44F3"/>
    <w:rsid w:val="00AD1D20"/>
    <w:rsid w:val="00AE7EC4"/>
    <w:rsid w:val="00AF276D"/>
    <w:rsid w:val="00B01D50"/>
    <w:rsid w:val="00B0450F"/>
    <w:rsid w:val="00B100E8"/>
    <w:rsid w:val="00B12EAC"/>
    <w:rsid w:val="00B14A79"/>
    <w:rsid w:val="00B1601B"/>
    <w:rsid w:val="00B2171B"/>
    <w:rsid w:val="00B22360"/>
    <w:rsid w:val="00B26495"/>
    <w:rsid w:val="00B27C4F"/>
    <w:rsid w:val="00B4486A"/>
    <w:rsid w:val="00B44EFD"/>
    <w:rsid w:val="00B5392F"/>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37F95"/>
    <w:rsid w:val="00C417F2"/>
    <w:rsid w:val="00C455A3"/>
    <w:rsid w:val="00C5177C"/>
    <w:rsid w:val="00C53387"/>
    <w:rsid w:val="00C67DD1"/>
    <w:rsid w:val="00C758FC"/>
    <w:rsid w:val="00C87FB3"/>
    <w:rsid w:val="00CA6D2E"/>
    <w:rsid w:val="00CB35F2"/>
    <w:rsid w:val="00CB43BF"/>
    <w:rsid w:val="00CB5F26"/>
    <w:rsid w:val="00CC1AFE"/>
    <w:rsid w:val="00CC5C3E"/>
    <w:rsid w:val="00CD0247"/>
    <w:rsid w:val="00CF4073"/>
    <w:rsid w:val="00CF4B6B"/>
    <w:rsid w:val="00CF751B"/>
    <w:rsid w:val="00D012A3"/>
    <w:rsid w:val="00D03945"/>
    <w:rsid w:val="00D3118F"/>
    <w:rsid w:val="00D37160"/>
    <w:rsid w:val="00D43B40"/>
    <w:rsid w:val="00D57A40"/>
    <w:rsid w:val="00D60F1C"/>
    <w:rsid w:val="00D6204E"/>
    <w:rsid w:val="00D6218B"/>
    <w:rsid w:val="00D7607D"/>
    <w:rsid w:val="00D82B50"/>
    <w:rsid w:val="00D914DC"/>
    <w:rsid w:val="00D920D0"/>
    <w:rsid w:val="00D949AF"/>
    <w:rsid w:val="00DA279F"/>
    <w:rsid w:val="00DA2A38"/>
    <w:rsid w:val="00DB04AB"/>
    <w:rsid w:val="00DB3331"/>
    <w:rsid w:val="00DC541F"/>
    <w:rsid w:val="00DD347C"/>
    <w:rsid w:val="00DD5E38"/>
    <w:rsid w:val="00DD73BE"/>
    <w:rsid w:val="00DE6A45"/>
    <w:rsid w:val="00DE7605"/>
    <w:rsid w:val="00E152B3"/>
    <w:rsid w:val="00E22560"/>
    <w:rsid w:val="00E257A6"/>
    <w:rsid w:val="00E26E36"/>
    <w:rsid w:val="00E329E6"/>
    <w:rsid w:val="00E34F59"/>
    <w:rsid w:val="00E35039"/>
    <w:rsid w:val="00E56A5A"/>
    <w:rsid w:val="00E6218E"/>
    <w:rsid w:val="00E626A6"/>
    <w:rsid w:val="00E777CF"/>
    <w:rsid w:val="00E8110E"/>
    <w:rsid w:val="00E8529A"/>
    <w:rsid w:val="00E93CB9"/>
    <w:rsid w:val="00EA4CFF"/>
    <w:rsid w:val="00EB4982"/>
    <w:rsid w:val="00EB4DDC"/>
    <w:rsid w:val="00ED53C6"/>
    <w:rsid w:val="00EE1DAC"/>
    <w:rsid w:val="00EE3A03"/>
    <w:rsid w:val="00EE5894"/>
    <w:rsid w:val="00EE67CE"/>
    <w:rsid w:val="00EF3F70"/>
    <w:rsid w:val="00F12924"/>
    <w:rsid w:val="00F1637D"/>
    <w:rsid w:val="00F2585B"/>
    <w:rsid w:val="00F42911"/>
    <w:rsid w:val="00F47DD4"/>
    <w:rsid w:val="00F553A9"/>
    <w:rsid w:val="00F55639"/>
    <w:rsid w:val="00F5680D"/>
    <w:rsid w:val="00F56889"/>
    <w:rsid w:val="00F61F87"/>
    <w:rsid w:val="00F74E02"/>
    <w:rsid w:val="00F96047"/>
    <w:rsid w:val="00FA709A"/>
    <w:rsid w:val="00FB405C"/>
    <w:rsid w:val="00FC0335"/>
    <w:rsid w:val="0241F094"/>
    <w:rsid w:val="0266E01E"/>
    <w:rsid w:val="0AC399F4"/>
    <w:rsid w:val="0C98CDCE"/>
    <w:rsid w:val="0E4752CE"/>
    <w:rsid w:val="120506F3"/>
    <w:rsid w:val="16F50FC1"/>
    <w:rsid w:val="17D7B661"/>
    <w:rsid w:val="1919EC24"/>
    <w:rsid w:val="1CB9BBC0"/>
    <w:rsid w:val="246084CE"/>
    <w:rsid w:val="261336BA"/>
    <w:rsid w:val="2DE377F7"/>
    <w:rsid w:val="3409FA76"/>
    <w:rsid w:val="4392CE80"/>
    <w:rsid w:val="4D379CF0"/>
    <w:rsid w:val="4E585CAD"/>
    <w:rsid w:val="50163F6D"/>
    <w:rsid w:val="5955FF95"/>
    <w:rsid w:val="5AE4F542"/>
    <w:rsid w:val="5C80C5A3"/>
    <w:rsid w:val="5EDAD8DE"/>
    <w:rsid w:val="611672D1"/>
    <w:rsid w:val="6B21D8F2"/>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paragraph" w:styleId="Revision">
    <w:name w:val="Revision"/>
    <w:hidden/>
    <w:uiPriority w:val="99"/>
    <w:semiHidden/>
    <w:rsid w:val="00980F6B"/>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B20AE-61FE-4CA2-A79A-A31AD23A5447}"/>
</file>

<file path=customXml/itemProps2.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8</revision>
  <lastPrinted>2010-06-11T22:03:00.0000000Z</lastPrinted>
  <dcterms:created xsi:type="dcterms:W3CDTF">2024-11-19T18:44:00.0000000Z</dcterms:created>
  <dcterms:modified xsi:type="dcterms:W3CDTF">2024-12-16T16:03:52.1694016Z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