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87985C2" w:rsidR="00E42EDE" w:rsidRPr="005708E7" w:rsidRDefault="00851370" w:rsidP="00212E51">
            <w:pPr>
              <w:spacing w:before="60" w:after="60"/>
              <w:jc w:val="both"/>
              <w:rPr>
                <w:rFonts w:ascii="Arial" w:hAnsi="Arial" w:cs="Arial"/>
                <w:b/>
                <w:sz w:val="20"/>
              </w:rPr>
            </w:pPr>
            <w:r>
              <w:rPr>
                <w:rFonts w:ascii="Arial" w:hAnsi="Arial" w:cs="Arial"/>
                <w:b/>
                <w:sz w:val="20"/>
              </w:rPr>
              <w:t>Lecturer in Blacksmithing 0.7</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B37AAC0" w:rsidR="00E42EDE" w:rsidRPr="005708E7" w:rsidRDefault="00851370" w:rsidP="00BA5A10">
            <w:pPr>
              <w:spacing w:before="60" w:after="60"/>
              <w:jc w:val="both"/>
              <w:rPr>
                <w:rFonts w:ascii="Arial" w:hAnsi="Arial" w:cs="Arial"/>
                <w:b/>
                <w:sz w:val="20"/>
              </w:rPr>
            </w:pPr>
            <w:r>
              <w:rPr>
                <w:rFonts w:ascii="Arial" w:hAnsi="Arial" w:cs="Arial"/>
                <w:b/>
                <w:sz w:val="20"/>
              </w:rPr>
              <w:t>Thursday 30 March 2023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577366"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241F2" w14:textId="77777777" w:rsidR="00577366" w:rsidRDefault="00577366">
      <w:r>
        <w:separator/>
      </w:r>
    </w:p>
  </w:endnote>
  <w:endnote w:type="continuationSeparator" w:id="0">
    <w:p w14:paraId="13AD4BA6" w14:textId="77777777" w:rsidR="00577366" w:rsidRDefault="0057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D65F8" w14:textId="77777777" w:rsidR="00577366" w:rsidRDefault="00577366">
      <w:r>
        <w:separator/>
      </w:r>
    </w:p>
  </w:footnote>
  <w:footnote w:type="continuationSeparator" w:id="0">
    <w:p w14:paraId="135382E1" w14:textId="77777777" w:rsidR="00577366" w:rsidRDefault="0057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4A61"/>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366"/>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1370"/>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5185FC-9535-4350-9A96-85D753F4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2023-03-16T17:00:00Z</dcterms:created>
  <dcterms:modified xsi:type="dcterms:W3CDTF">2023-03-16T17:00:00Z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