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73A79F" w14:textId="1A20F108" w:rsidR="009E0E63" w:rsidRPr="00691B8B" w:rsidRDefault="002E688C" w:rsidP="4BECC1EA">
      <w:pPr>
        <w:suppressAutoHyphens/>
        <w:jc w:val="center"/>
        <w:rPr>
          <w:rFonts w:ascii="Arial" w:hAnsi="Arial" w:cs="Arial"/>
          <w:b/>
          <w:bCs/>
          <w:color w:val="167844"/>
          <w:spacing w:val="-3"/>
          <w:u w:val="single"/>
        </w:rPr>
      </w:pPr>
      <w:r w:rsidRPr="4BECC1EA">
        <w:rPr>
          <w:rFonts w:ascii="Arial" w:hAnsi="Arial" w:cs="Arial"/>
          <w:b/>
          <w:bCs/>
          <w:color w:val="167844"/>
          <w:spacing w:val="-3"/>
          <w:u w:val="single"/>
        </w:rPr>
        <w:t>JOB</w:t>
      </w:r>
      <w:r w:rsidR="009E0E63" w:rsidRPr="4BECC1EA">
        <w:rPr>
          <w:rFonts w:ascii="Arial" w:hAnsi="Arial" w:cs="Arial"/>
          <w:b/>
          <w:bCs/>
          <w:color w:val="167844"/>
          <w:spacing w:val="-3"/>
          <w:u w:val="single"/>
        </w:rPr>
        <w:t xml:space="preserve"> </w:t>
      </w:r>
      <w:r w:rsidR="00700015" w:rsidRPr="4BECC1EA">
        <w:rPr>
          <w:rFonts w:ascii="Arial" w:hAnsi="Arial" w:cs="Arial"/>
          <w:b/>
          <w:bCs/>
          <w:color w:val="167844"/>
          <w:spacing w:val="-3"/>
          <w:u w:val="single"/>
        </w:rPr>
        <w:t>SPECIFICATION</w:t>
      </w:r>
    </w:p>
    <w:p w14:paraId="672A6659" w14:textId="2ADDCD7D" w:rsidR="00691B8B" w:rsidRDefault="00691B8B" w:rsidP="00F70D4F">
      <w:pPr>
        <w:suppressAutoHyphens/>
        <w:jc w:val="center"/>
        <w:rPr>
          <w:rFonts w:ascii="Arial" w:hAnsi="Arial" w:cs="Arial"/>
          <w:spacing w:val="-3"/>
        </w:rPr>
      </w:pPr>
    </w:p>
    <w:p w14:paraId="1930688D" w14:textId="20E162A9" w:rsidR="73E37AB5" w:rsidRDefault="73E37AB5" w:rsidP="4BECC1EA">
      <w:pPr>
        <w:jc w:val="center"/>
        <w:rPr>
          <w:rFonts w:ascii="Arial" w:hAnsi="Arial" w:cs="Arial"/>
          <w:b/>
          <w:bCs/>
          <w:color w:val="167844"/>
          <w:u w:val="single"/>
        </w:rPr>
      </w:pPr>
      <w:r>
        <w:rPr>
          <w:noProof/>
        </w:rPr>
        <w:drawing>
          <wp:inline distT="0" distB="0" distL="0" distR="0" wp14:anchorId="294977DD" wp14:editId="1A65224E">
            <wp:extent cx="5836920" cy="1451610"/>
            <wp:effectExtent l="0" t="0" r="0" b="0"/>
            <wp:docPr id="10829076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bwMode="auto">
                    <a:xfrm>
                      <a:off x="0" y="0"/>
                      <a:ext cx="5839421" cy="1452232"/>
                    </a:xfrm>
                    <a:prstGeom prst="rect">
                      <a:avLst/>
                    </a:prstGeom>
                    <a:noFill/>
                    <a:ln>
                      <a:noFill/>
                    </a:ln>
                  </pic:spPr>
                </pic:pic>
              </a:graphicData>
            </a:graphic>
          </wp:inline>
        </w:drawing>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F70D4F">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F70D4F" w:rsidRDefault="00691B8B" w:rsidP="00F70D4F">
            <w:pPr>
              <w:suppressAutoHyphens/>
              <w:rPr>
                <w:rFonts w:ascii="Arial" w:hAnsi="Arial" w:cs="Arial"/>
                <w:szCs w:val="24"/>
              </w:rPr>
            </w:pPr>
          </w:p>
          <w:p w14:paraId="10F43CDF" w14:textId="77777777" w:rsidR="00691B8B" w:rsidRPr="00F70D4F" w:rsidRDefault="00691B8B" w:rsidP="00F70D4F">
            <w:pPr>
              <w:suppressAutoHyphens/>
              <w:jc w:val="both"/>
              <w:rPr>
                <w:rFonts w:ascii="Arial" w:hAnsi="Arial" w:cs="Arial"/>
                <w:spacing w:val="-3"/>
                <w:szCs w:val="24"/>
              </w:rPr>
            </w:pPr>
            <w:r w:rsidRPr="00F70D4F">
              <w:rPr>
                <w:rFonts w:ascii="Arial" w:hAnsi="Arial" w:cs="Arial"/>
                <w:szCs w:val="24"/>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proofErr w:type="gramStart"/>
            <w:r w:rsidRPr="00F70D4F">
              <w:rPr>
                <w:rFonts w:ascii="Arial" w:hAnsi="Arial" w:cs="Arial"/>
                <w:szCs w:val="24"/>
              </w:rPr>
              <w:t>UCLan</w:t>
            </w:r>
            <w:proofErr w:type="spellEnd"/>
            <w:proofErr w:type="gramEnd"/>
            <w:r w:rsidRPr="00F70D4F">
              <w:rPr>
                <w:rFonts w:ascii="Arial" w:hAnsi="Arial" w:cs="Arial"/>
                <w:szCs w:val="24"/>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F70D4F" w:rsidRDefault="00691B8B" w:rsidP="00F70D4F">
            <w:pPr>
              <w:rPr>
                <w:rFonts w:ascii="Arial" w:hAnsi="Arial" w:cs="Arial"/>
                <w:szCs w:val="24"/>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5C096817">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5C096817">
        <w:tc>
          <w:tcPr>
            <w:tcW w:w="4621" w:type="dxa"/>
            <w:tcBorders>
              <w:top w:val="single" w:sz="6" w:space="0" w:color="auto"/>
              <w:left w:val="single" w:sz="6" w:space="0" w:color="auto"/>
              <w:bottom w:val="nil"/>
              <w:right w:val="single" w:sz="6" w:space="0" w:color="auto"/>
            </w:tcBorders>
          </w:tcPr>
          <w:p w14:paraId="2591DFC1" w14:textId="42B50A15" w:rsidR="001F7236" w:rsidRPr="00044F00" w:rsidRDefault="001F7236" w:rsidP="5C096817">
            <w:pPr>
              <w:suppressAutoHyphens/>
              <w:jc w:val="center"/>
              <w:rPr>
                <w:rFonts w:ascii="Arial" w:eastAsia="Arial" w:hAnsi="Arial" w:cs="Arial"/>
                <w:color w:val="000000" w:themeColor="text1"/>
                <w:szCs w:val="24"/>
              </w:rPr>
            </w:pPr>
          </w:p>
          <w:p w14:paraId="511E2E6F" w14:textId="7A3B8006" w:rsidR="001F7236" w:rsidRPr="00044F00" w:rsidRDefault="14F3E816" w:rsidP="5C096817">
            <w:pPr>
              <w:suppressAutoHyphens/>
              <w:jc w:val="center"/>
              <w:rPr>
                <w:rFonts w:ascii="Arial" w:eastAsia="Arial" w:hAnsi="Arial" w:cs="Arial"/>
                <w:szCs w:val="24"/>
              </w:rPr>
            </w:pPr>
            <w:r w:rsidRPr="5C096817">
              <w:rPr>
                <w:rFonts w:ascii="Arial" w:eastAsia="Arial" w:hAnsi="Arial" w:cs="Arial"/>
                <w:color w:val="000000" w:themeColor="text1"/>
                <w:szCs w:val="24"/>
              </w:rPr>
              <w:t>Careers Advisor (Apprenticeship Position)</w:t>
            </w:r>
          </w:p>
          <w:p w14:paraId="5A39BBE3" w14:textId="6DAA7805" w:rsidR="001F7236" w:rsidRPr="00044F00" w:rsidRDefault="001F7236" w:rsidP="5C096817">
            <w:pPr>
              <w:suppressAutoHyphens/>
              <w:jc w:val="center"/>
              <w:rPr>
                <w:rFonts w:ascii="Arial" w:hAnsi="Arial" w:cs="Arial"/>
                <w:spacing w:val="-3"/>
              </w:rPr>
            </w:pPr>
          </w:p>
        </w:tc>
        <w:tc>
          <w:tcPr>
            <w:tcW w:w="4621" w:type="dxa"/>
            <w:tcBorders>
              <w:top w:val="single" w:sz="6" w:space="0" w:color="auto"/>
              <w:left w:val="single" w:sz="6" w:space="0" w:color="auto"/>
              <w:bottom w:val="nil"/>
              <w:right w:val="single" w:sz="6" w:space="0" w:color="auto"/>
            </w:tcBorders>
          </w:tcPr>
          <w:p w14:paraId="2AD28D2C" w14:textId="29B00114" w:rsidR="00645161" w:rsidRPr="00044F00" w:rsidRDefault="00645161" w:rsidP="5C096817">
            <w:pPr>
              <w:suppressAutoHyphens/>
              <w:jc w:val="center"/>
              <w:rPr>
                <w:rFonts w:ascii="Arial" w:hAnsi="Arial" w:cs="Arial"/>
              </w:rPr>
            </w:pPr>
          </w:p>
          <w:p w14:paraId="41C8F396" w14:textId="2DF138C0" w:rsidR="00645161" w:rsidRPr="00044F00" w:rsidRDefault="14F3E816" w:rsidP="5C096817">
            <w:pPr>
              <w:suppressAutoHyphens/>
              <w:jc w:val="center"/>
              <w:rPr>
                <w:rFonts w:ascii="Arial" w:hAnsi="Arial" w:cs="Arial"/>
                <w:spacing w:val="-3"/>
              </w:rPr>
            </w:pPr>
            <w:r w:rsidRPr="5C096817">
              <w:rPr>
                <w:rFonts w:ascii="Arial" w:hAnsi="Arial" w:cs="Arial"/>
              </w:rPr>
              <w:t>Careers</w:t>
            </w:r>
          </w:p>
        </w:tc>
      </w:tr>
      <w:tr w:rsidR="001F7236" w:rsidRPr="002B100F" w14:paraId="7BC5E5E0" w14:textId="77777777" w:rsidTr="5C096817">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5C096817">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4419B6FD" w14:textId="67267463" w:rsidR="003E5810" w:rsidRDefault="007133D0" w:rsidP="5C096817">
            <w:pPr>
              <w:suppressAutoHyphens/>
              <w:jc w:val="center"/>
              <w:rPr>
                <w:rFonts w:ascii="Arial" w:hAnsi="Arial" w:cs="Arial"/>
                <w:spacing w:val="-3"/>
              </w:rPr>
            </w:pPr>
            <w:r>
              <w:rPr>
                <w:rFonts w:ascii="Arial" w:hAnsi="Arial" w:cs="Arial"/>
                <w:spacing w:val="-3"/>
              </w:rPr>
              <w:t xml:space="preserve">Band </w:t>
            </w:r>
            <w:r w:rsidR="21ABAB66" w:rsidRPr="5C096817">
              <w:rPr>
                <w:rFonts w:ascii="Arial" w:eastAsia="Arial" w:hAnsi="Arial" w:cs="Arial"/>
                <w:color w:val="000000" w:themeColor="text1"/>
                <w:szCs w:val="24"/>
              </w:rPr>
              <w:t>3 - £24,834 - £28,549</w:t>
            </w:r>
            <w:r>
              <w:rPr>
                <w:rFonts w:ascii="Arial" w:hAnsi="Arial" w:cs="Arial"/>
                <w:spacing w:val="-3"/>
              </w:rPr>
              <w:t xml:space="preserve"> </w:t>
            </w:r>
            <w:r w:rsidRPr="009A1278">
              <w:rPr>
                <w:rFonts w:ascii="Arial" w:hAnsi="Arial" w:cs="Arial"/>
                <w:spacing w:val="-3"/>
              </w:rPr>
              <w:t>per annum</w:t>
            </w:r>
            <w:r w:rsidR="00C36E44">
              <w:rPr>
                <w:rFonts w:ascii="Arial" w:hAnsi="Arial" w:cs="Arial"/>
                <w:spacing w:val="-3"/>
              </w:rPr>
              <w:t xml:space="preserve">, </w:t>
            </w:r>
          </w:p>
          <w:p w14:paraId="32200ABE" w14:textId="56B3A04E" w:rsidR="001F7236" w:rsidRDefault="001F7236" w:rsidP="00AB5C57">
            <w:pPr>
              <w:suppressAutoHyphens/>
              <w:jc w:val="center"/>
              <w:rPr>
                <w:rFonts w:ascii="Arial" w:hAnsi="Arial" w:cs="Arial"/>
                <w:spacing w:val="-3"/>
              </w:rPr>
            </w:pPr>
            <w:r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3B791C7F" w:rsidR="001F7236" w:rsidRDefault="0BA5646C" w:rsidP="1915E6E7">
            <w:pPr>
              <w:suppressAutoHyphens/>
              <w:jc w:val="center"/>
              <w:rPr>
                <w:rFonts w:ascii="Arial" w:hAnsi="Arial" w:cs="Arial"/>
                <w:spacing w:val="-3"/>
              </w:rPr>
            </w:pPr>
            <w:r w:rsidRPr="1915E6E7">
              <w:rPr>
                <w:rFonts w:ascii="Arial" w:hAnsi="Arial" w:cs="Arial"/>
                <w:spacing w:val="-3"/>
              </w:rPr>
              <w:t>31</w:t>
            </w:r>
            <w:r w:rsidR="001F7236" w:rsidRPr="1915E6E7">
              <w:rPr>
                <w:rFonts w:ascii="Arial" w:hAnsi="Arial" w:cs="Arial"/>
                <w:spacing w:val="-3"/>
              </w:rPr>
              <w:t xml:space="preserve"> days holiday plus Bank Holidays </w:t>
            </w:r>
            <w:r w:rsidR="001F7236">
              <w:rPr>
                <w:rFonts w:ascii="Arial" w:hAnsi="Arial" w:cs="Arial"/>
                <w:spacing w:val="-3"/>
              </w:rPr>
              <w:t>to include up to 5 days t</w:t>
            </w:r>
            <w:r w:rsidR="001F7236" w:rsidRPr="1915E6E7">
              <w:rPr>
                <w:rFonts w:ascii="Arial" w:hAnsi="Arial" w:cs="Arial"/>
                <w:spacing w:val="-3"/>
              </w:rPr>
              <w:t xml:space="preserve">o be taken between Christmas and New Year at direction of the </w:t>
            </w:r>
            <w:proofErr w:type="gramStart"/>
            <w:r w:rsidR="001F7236" w:rsidRPr="1915E6E7">
              <w:rPr>
                <w:rFonts w:ascii="Arial" w:hAnsi="Arial" w:cs="Arial"/>
                <w:spacing w:val="-3"/>
              </w:rPr>
              <w:t>Principal</w:t>
            </w:r>
            <w:proofErr w:type="gramEnd"/>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5C096817">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5C096817">
        <w:tc>
          <w:tcPr>
            <w:tcW w:w="4621" w:type="dxa"/>
            <w:tcBorders>
              <w:top w:val="single" w:sz="6" w:space="0" w:color="auto"/>
              <w:left w:val="single" w:sz="6" w:space="0" w:color="auto"/>
              <w:bottom w:val="single" w:sz="6" w:space="0" w:color="auto"/>
              <w:right w:val="single" w:sz="6" w:space="0" w:color="auto"/>
            </w:tcBorders>
          </w:tcPr>
          <w:p w14:paraId="44EAFD9C" w14:textId="77777777" w:rsidR="001F7236" w:rsidRPr="00044F00" w:rsidRDefault="001F7236" w:rsidP="5C096817">
            <w:pPr>
              <w:suppressAutoHyphens/>
              <w:jc w:val="center"/>
              <w:rPr>
                <w:rFonts w:ascii="Arial" w:hAnsi="Arial" w:cs="Arial"/>
                <w:spacing w:val="-3"/>
              </w:rPr>
            </w:pPr>
          </w:p>
          <w:p w14:paraId="24E66AA3" w14:textId="24422CEF" w:rsidR="4BF062B9" w:rsidRDefault="4BF062B9" w:rsidP="5C096817">
            <w:pPr>
              <w:jc w:val="center"/>
              <w:rPr>
                <w:rFonts w:ascii="Arial" w:eastAsia="Arial" w:hAnsi="Arial" w:cs="Arial"/>
                <w:szCs w:val="24"/>
              </w:rPr>
            </w:pPr>
            <w:r w:rsidRPr="5C096817">
              <w:rPr>
                <w:rFonts w:ascii="Arial" w:eastAsia="Arial" w:hAnsi="Arial" w:cs="Arial"/>
                <w:color w:val="000000" w:themeColor="text1"/>
                <w:szCs w:val="24"/>
              </w:rPr>
              <w:t>Careers Team Leader</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044F00" w:rsidRDefault="001F7236" w:rsidP="0037462A">
            <w:pPr>
              <w:suppressAutoHyphens/>
              <w:jc w:val="center"/>
              <w:rPr>
                <w:rFonts w:ascii="Arial" w:hAnsi="Arial" w:cs="Arial"/>
                <w:spacing w:val="-3"/>
                <w:szCs w:val="22"/>
              </w:rPr>
            </w:pPr>
          </w:p>
          <w:p w14:paraId="34824FA9"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5C096817">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5C096817">
        <w:tc>
          <w:tcPr>
            <w:tcW w:w="9242" w:type="dxa"/>
            <w:gridSpan w:val="2"/>
            <w:tcBorders>
              <w:top w:val="nil"/>
              <w:left w:val="single" w:sz="6" w:space="0" w:color="auto"/>
              <w:bottom w:val="single" w:sz="6" w:space="0" w:color="auto"/>
              <w:right w:val="single" w:sz="6" w:space="0" w:color="auto"/>
            </w:tcBorders>
          </w:tcPr>
          <w:p w14:paraId="74511936" w14:textId="122B6711" w:rsidR="00645161" w:rsidRPr="002B100F" w:rsidRDefault="00645161" w:rsidP="5C096817">
            <w:pPr>
              <w:autoSpaceDE w:val="0"/>
              <w:autoSpaceDN w:val="0"/>
              <w:adjustRightInd w:val="0"/>
              <w:rPr>
                <w:rFonts w:ascii="Arial" w:hAnsi="Arial" w:cs="Arial"/>
              </w:rPr>
            </w:pPr>
          </w:p>
          <w:p w14:paraId="48A9A62A" w14:textId="026B67DF" w:rsidR="00645161" w:rsidRPr="002B100F" w:rsidRDefault="57B0C65A" w:rsidP="5C096817">
            <w:pPr>
              <w:autoSpaceDE w:val="0"/>
              <w:autoSpaceDN w:val="0"/>
              <w:adjustRightInd w:val="0"/>
              <w:jc w:val="both"/>
              <w:rPr>
                <w:rFonts w:ascii="Arial" w:eastAsia="Arial" w:hAnsi="Arial" w:cs="Arial"/>
                <w:color w:val="000000" w:themeColor="text1"/>
                <w:szCs w:val="24"/>
              </w:rPr>
            </w:pPr>
            <w:r w:rsidRPr="5C096817">
              <w:rPr>
                <w:rFonts w:ascii="Arial" w:eastAsia="Arial" w:hAnsi="Arial" w:cs="Arial"/>
                <w:color w:val="000000" w:themeColor="text1"/>
                <w:szCs w:val="24"/>
              </w:rPr>
              <w:t xml:space="preserve">The post covers the delivery of Careers Guidance 1:1 sessions and tutorials, across </w:t>
            </w:r>
            <w:proofErr w:type="gramStart"/>
            <w:r w:rsidRPr="5C096817">
              <w:rPr>
                <w:rFonts w:ascii="Arial" w:eastAsia="Arial" w:hAnsi="Arial" w:cs="Arial"/>
                <w:color w:val="000000" w:themeColor="text1"/>
                <w:szCs w:val="24"/>
              </w:rPr>
              <w:t>all of</w:t>
            </w:r>
            <w:proofErr w:type="gramEnd"/>
            <w:r w:rsidRPr="5C096817">
              <w:rPr>
                <w:rFonts w:ascii="Arial" w:eastAsia="Arial" w:hAnsi="Arial" w:cs="Arial"/>
                <w:color w:val="000000" w:themeColor="text1"/>
                <w:szCs w:val="24"/>
              </w:rPr>
              <w:t xml:space="preserve"> our curriculum, and across centres, </w:t>
            </w:r>
          </w:p>
          <w:p w14:paraId="08FD4C59" w14:textId="0CE54A64" w:rsidR="00645161" w:rsidRPr="002B100F" w:rsidRDefault="00645161" w:rsidP="5C096817">
            <w:pPr>
              <w:autoSpaceDE w:val="0"/>
              <w:autoSpaceDN w:val="0"/>
              <w:adjustRightInd w:val="0"/>
              <w:jc w:val="both"/>
              <w:rPr>
                <w:rFonts w:ascii="Arial" w:eastAsia="Arial" w:hAnsi="Arial" w:cs="Arial"/>
                <w:color w:val="000000" w:themeColor="text1"/>
                <w:szCs w:val="24"/>
              </w:rPr>
            </w:pPr>
          </w:p>
          <w:p w14:paraId="0B7D32D2" w14:textId="7C6C5EAD" w:rsidR="00645161" w:rsidRPr="002B100F" w:rsidRDefault="57B0C65A" w:rsidP="5C096817">
            <w:pPr>
              <w:autoSpaceDE w:val="0"/>
              <w:autoSpaceDN w:val="0"/>
              <w:adjustRightInd w:val="0"/>
              <w:jc w:val="both"/>
              <w:rPr>
                <w:rFonts w:ascii="Arial" w:eastAsia="Arial" w:hAnsi="Arial" w:cs="Arial"/>
                <w:color w:val="000000" w:themeColor="text1"/>
                <w:szCs w:val="24"/>
              </w:rPr>
            </w:pPr>
            <w:r w:rsidRPr="5C096817">
              <w:rPr>
                <w:rFonts w:ascii="Arial" w:eastAsia="Arial" w:hAnsi="Arial" w:cs="Arial"/>
                <w:color w:val="000000" w:themeColor="text1"/>
                <w:szCs w:val="24"/>
              </w:rPr>
              <w:t xml:space="preserve">The post will include providing up-to-date career information and advice in a range of mediums for a range of audiences, including digital media and resources for stakeholders, employers, </w:t>
            </w:r>
            <w:proofErr w:type="gramStart"/>
            <w:r w:rsidRPr="5C096817">
              <w:rPr>
                <w:rFonts w:ascii="Arial" w:eastAsia="Arial" w:hAnsi="Arial" w:cs="Arial"/>
                <w:color w:val="000000" w:themeColor="text1"/>
                <w:szCs w:val="24"/>
              </w:rPr>
              <w:t>parents</w:t>
            </w:r>
            <w:proofErr w:type="gramEnd"/>
            <w:r w:rsidRPr="5C096817">
              <w:rPr>
                <w:rFonts w:ascii="Arial" w:eastAsia="Arial" w:hAnsi="Arial" w:cs="Arial"/>
                <w:color w:val="000000" w:themeColor="text1"/>
                <w:szCs w:val="24"/>
              </w:rPr>
              <w:t xml:space="preserve"> and carers, and updating intranet pages and </w:t>
            </w:r>
            <w:proofErr w:type="spellStart"/>
            <w:r w:rsidRPr="5C096817">
              <w:rPr>
                <w:rFonts w:ascii="Arial" w:eastAsia="Arial" w:hAnsi="Arial" w:cs="Arial"/>
                <w:color w:val="000000" w:themeColor="text1"/>
                <w:szCs w:val="24"/>
              </w:rPr>
              <w:t>MyFuture</w:t>
            </w:r>
            <w:proofErr w:type="spellEnd"/>
            <w:r w:rsidRPr="5C096817">
              <w:rPr>
                <w:rFonts w:ascii="Arial" w:eastAsia="Arial" w:hAnsi="Arial" w:cs="Arial"/>
                <w:color w:val="000000" w:themeColor="text1"/>
                <w:szCs w:val="24"/>
              </w:rPr>
              <w:t xml:space="preserve"> Canvas VLE for staff and students. </w:t>
            </w:r>
          </w:p>
          <w:p w14:paraId="0ADF77BD" w14:textId="721E9D96" w:rsidR="00645161" w:rsidRPr="002B100F" w:rsidRDefault="00645161" w:rsidP="5C096817">
            <w:pPr>
              <w:autoSpaceDE w:val="0"/>
              <w:autoSpaceDN w:val="0"/>
              <w:adjustRightInd w:val="0"/>
              <w:jc w:val="both"/>
              <w:rPr>
                <w:rFonts w:ascii="Arial" w:eastAsia="Arial" w:hAnsi="Arial" w:cs="Arial"/>
                <w:color w:val="000000" w:themeColor="text1"/>
                <w:szCs w:val="24"/>
              </w:rPr>
            </w:pPr>
          </w:p>
          <w:p w14:paraId="320A7085" w14:textId="41200AE9" w:rsidR="00645161" w:rsidRPr="002B100F" w:rsidRDefault="57B0C65A" w:rsidP="5C096817">
            <w:pPr>
              <w:autoSpaceDE w:val="0"/>
              <w:autoSpaceDN w:val="0"/>
              <w:adjustRightInd w:val="0"/>
              <w:jc w:val="both"/>
              <w:rPr>
                <w:rFonts w:ascii="Arial" w:eastAsia="Arial" w:hAnsi="Arial" w:cs="Arial"/>
                <w:color w:val="000000" w:themeColor="text1"/>
                <w:szCs w:val="24"/>
              </w:rPr>
            </w:pPr>
            <w:r w:rsidRPr="5C096817">
              <w:rPr>
                <w:rFonts w:ascii="Arial" w:eastAsia="Arial" w:hAnsi="Arial" w:cs="Arial"/>
                <w:color w:val="000000" w:themeColor="text1"/>
                <w:szCs w:val="24"/>
              </w:rPr>
              <w:t>The job will include working with individuals and groups of staff and students, ensuring that they all receive appropriate support on a range of topics including Higher Education, UCAS applications, Apprenticeships, funding etc.</w:t>
            </w:r>
          </w:p>
          <w:p w14:paraId="21F53FC1" w14:textId="27C18FCC" w:rsidR="00645161" w:rsidRPr="002B100F" w:rsidRDefault="00645161" w:rsidP="5C096817">
            <w:pPr>
              <w:autoSpaceDE w:val="0"/>
              <w:autoSpaceDN w:val="0"/>
              <w:adjustRightInd w:val="0"/>
              <w:jc w:val="both"/>
              <w:rPr>
                <w:rFonts w:ascii="Arial" w:eastAsia="Arial" w:hAnsi="Arial" w:cs="Arial"/>
                <w:color w:val="000000" w:themeColor="text1"/>
                <w:szCs w:val="24"/>
              </w:rPr>
            </w:pPr>
          </w:p>
          <w:p w14:paraId="3AA15FC2" w14:textId="7396C744" w:rsidR="00645161" w:rsidRPr="002B100F" w:rsidRDefault="57B0C65A" w:rsidP="5C096817">
            <w:pPr>
              <w:autoSpaceDE w:val="0"/>
              <w:autoSpaceDN w:val="0"/>
              <w:adjustRightInd w:val="0"/>
              <w:jc w:val="both"/>
              <w:rPr>
                <w:rFonts w:ascii="Arial" w:eastAsia="Arial" w:hAnsi="Arial" w:cs="Arial"/>
                <w:color w:val="000000" w:themeColor="text1"/>
                <w:szCs w:val="24"/>
              </w:rPr>
            </w:pPr>
            <w:r w:rsidRPr="5C096817">
              <w:rPr>
                <w:rFonts w:ascii="Arial" w:eastAsia="Arial" w:hAnsi="Arial" w:cs="Arial"/>
                <w:color w:val="000000" w:themeColor="text1"/>
                <w:szCs w:val="24"/>
              </w:rPr>
              <w:t xml:space="preserve">The ability to offer advice and support; developing links and promoting the College to a growing number of external organisations are essential whilst working positively and enthusiastically with college staff and learners on the growing Careers and IAG frameworks, with a key focus on the achievement of the Gatsby Benchmarks and </w:t>
            </w:r>
            <w:proofErr w:type="spellStart"/>
            <w:r w:rsidRPr="5C096817">
              <w:rPr>
                <w:rFonts w:ascii="Arial" w:eastAsia="Arial" w:hAnsi="Arial" w:cs="Arial"/>
                <w:color w:val="000000" w:themeColor="text1"/>
                <w:szCs w:val="24"/>
              </w:rPr>
              <w:t>Careersmark</w:t>
            </w:r>
            <w:proofErr w:type="spellEnd"/>
            <w:r w:rsidRPr="5C096817">
              <w:rPr>
                <w:rFonts w:ascii="Arial" w:eastAsia="Arial" w:hAnsi="Arial" w:cs="Arial"/>
                <w:color w:val="000000" w:themeColor="text1"/>
                <w:szCs w:val="24"/>
              </w:rPr>
              <w:t xml:space="preserve"> quality standards across the College.</w:t>
            </w:r>
          </w:p>
          <w:p w14:paraId="181E5FBD" w14:textId="28F201B3" w:rsidR="00645161" w:rsidRPr="002B100F" w:rsidRDefault="00645161" w:rsidP="5C096817">
            <w:pPr>
              <w:autoSpaceDE w:val="0"/>
              <w:autoSpaceDN w:val="0"/>
              <w:adjustRightInd w:val="0"/>
              <w:jc w:val="both"/>
              <w:rPr>
                <w:rFonts w:ascii="Arial" w:eastAsia="Arial" w:hAnsi="Arial" w:cs="Arial"/>
                <w:color w:val="000000" w:themeColor="text1"/>
                <w:szCs w:val="24"/>
              </w:rPr>
            </w:pPr>
          </w:p>
          <w:p w14:paraId="5330A421" w14:textId="3609DAF5" w:rsidR="00645161" w:rsidRPr="002B100F" w:rsidRDefault="57B0C65A" w:rsidP="5C096817">
            <w:pPr>
              <w:autoSpaceDE w:val="0"/>
              <w:autoSpaceDN w:val="0"/>
              <w:adjustRightInd w:val="0"/>
              <w:jc w:val="both"/>
              <w:rPr>
                <w:rFonts w:ascii="Arial" w:eastAsia="Arial" w:hAnsi="Arial" w:cs="Arial"/>
                <w:color w:val="000000" w:themeColor="text1"/>
                <w:szCs w:val="24"/>
              </w:rPr>
            </w:pPr>
            <w:r w:rsidRPr="5C096817">
              <w:rPr>
                <w:rFonts w:ascii="Arial" w:eastAsia="Arial" w:hAnsi="Arial" w:cs="Arial"/>
                <w:color w:val="000000" w:themeColor="text1"/>
                <w:szCs w:val="24"/>
              </w:rPr>
              <w:t xml:space="preserve">The purposes of the post are to work closely with the Careers Team Leader to ensure that all targets around the delivery and promotion of Careers, information, Advice and Guidance, are achieved. To deliver quality services to students and staff and provide information, </w:t>
            </w:r>
            <w:proofErr w:type="gramStart"/>
            <w:r w:rsidRPr="5C096817">
              <w:rPr>
                <w:rFonts w:ascii="Arial" w:eastAsia="Arial" w:hAnsi="Arial" w:cs="Arial"/>
                <w:color w:val="000000" w:themeColor="text1"/>
                <w:szCs w:val="24"/>
              </w:rPr>
              <w:t>advice</w:t>
            </w:r>
            <w:proofErr w:type="gramEnd"/>
            <w:r w:rsidRPr="5C096817">
              <w:rPr>
                <w:rFonts w:ascii="Arial" w:eastAsia="Arial" w:hAnsi="Arial" w:cs="Arial"/>
                <w:color w:val="000000" w:themeColor="text1"/>
                <w:szCs w:val="24"/>
              </w:rPr>
              <w:t xml:space="preserve"> and guidance on key support areas.</w:t>
            </w:r>
          </w:p>
          <w:p w14:paraId="25061EBE" w14:textId="6D65BE77" w:rsidR="00645161" w:rsidRPr="002B100F" w:rsidRDefault="00645161" w:rsidP="5C096817">
            <w:pPr>
              <w:autoSpaceDE w:val="0"/>
              <w:autoSpaceDN w:val="0"/>
              <w:adjustRightInd w:val="0"/>
              <w:jc w:val="both"/>
              <w:rPr>
                <w:rFonts w:ascii="Arial" w:eastAsia="Arial" w:hAnsi="Arial" w:cs="Arial"/>
                <w:color w:val="000000" w:themeColor="text1"/>
                <w:szCs w:val="24"/>
              </w:rPr>
            </w:pPr>
          </w:p>
          <w:p w14:paraId="1A625CE2" w14:textId="55F0F7CB" w:rsidR="00645161" w:rsidRPr="002B100F" w:rsidRDefault="57B0C65A" w:rsidP="5C096817">
            <w:pPr>
              <w:autoSpaceDE w:val="0"/>
              <w:autoSpaceDN w:val="0"/>
              <w:adjustRightInd w:val="0"/>
              <w:jc w:val="both"/>
              <w:rPr>
                <w:rFonts w:ascii="Arial" w:eastAsia="Arial" w:hAnsi="Arial" w:cs="Arial"/>
                <w:color w:val="000000" w:themeColor="text1"/>
                <w:szCs w:val="24"/>
              </w:rPr>
            </w:pPr>
            <w:r w:rsidRPr="5C096817">
              <w:rPr>
                <w:rFonts w:ascii="Arial" w:eastAsia="Arial" w:hAnsi="Arial" w:cs="Arial"/>
                <w:color w:val="000000" w:themeColor="text1"/>
                <w:szCs w:val="24"/>
              </w:rPr>
              <w:t>This is an Apprenticeship position where the postholder will work towards the Level 6 Career Development Professional Apprenticeship Standard.</w:t>
            </w:r>
          </w:p>
          <w:p w14:paraId="45FB0818" w14:textId="752911FA" w:rsidR="00645161" w:rsidRPr="002B100F" w:rsidRDefault="00645161" w:rsidP="004441DA">
            <w:pPr>
              <w:autoSpaceDE w:val="0"/>
              <w:autoSpaceDN w:val="0"/>
              <w:adjustRightInd w:val="0"/>
              <w:rPr>
                <w:rFonts w:ascii="Arial" w:eastAsia="Arial" w:hAnsi="Arial" w:cs="Arial"/>
                <w:color w:val="000000" w:themeColor="text1"/>
                <w:spacing w:val="-3"/>
                <w:szCs w:val="24"/>
              </w:rPr>
            </w:pPr>
          </w:p>
        </w:tc>
      </w:tr>
      <w:tr w:rsidR="001F7236" w:rsidRPr="002B100F" w14:paraId="1A8081BE" w14:textId="77777777" w:rsidTr="5C096817">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5C096817">
        <w:tc>
          <w:tcPr>
            <w:tcW w:w="9242" w:type="dxa"/>
            <w:gridSpan w:val="2"/>
            <w:tcBorders>
              <w:top w:val="single" w:sz="6" w:space="0" w:color="auto"/>
              <w:left w:val="single" w:sz="6" w:space="0" w:color="auto"/>
              <w:bottom w:val="nil"/>
              <w:right w:val="single" w:sz="6" w:space="0" w:color="auto"/>
            </w:tcBorders>
          </w:tcPr>
          <w:p w14:paraId="53128261" w14:textId="38ADE894" w:rsidR="001F7236" w:rsidRPr="002B100F" w:rsidRDefault="001F7236" w:rsidP="004441DA">
            <w:pPr>
              <w:tabs>
                <w:tab w:val="left" w:pos="1392"/>
              </w:tabs>
              <w:suppressAutoHyphens/>
              <w:jc w:val="both"/>
              <w:rPr>
                <w:rFonts w:ascii="Arial" w:hAnsi="Arial" w:cs="Arial"/>
                <w:spacing w:val="-3"/>
              </w:rPr>
            </w:pPr>
          </w:p>
        </w:tc>
      </w:tr>
      <w:tr w:rsidR="001F7236" w:rsidRPr="002B100F" w14:paraId="62486C05" w14:textId="77777777" w:rsidTr="5C096817">
        <w:tc>
          <w:tcPr>
            <w:tcW w:w="9242" w:type="dxa"/>
            <w:gridSpan w:val="2"/>
            <w:tcBorders>
              <w:top w:val="nil"/>
              <w:left w:val="single" w:sz="6" w:space="0" w:color="auto"/>
              <w:bottom w:val="nil"/>
              <w:right w:val="single" w:sz="6" w:space="0" w:color="auto"/>
            </w:tcBorders>
          </w:tcPr>
          <w:p w14:paraId="5C723288" w14:textId="51BDCD8B" w:rsidR="00645161" w:rsidRPr="002B100F" w:rsidRDefault="13ADAF09" w:rsidP="5C096817">
            <w:pPr>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t xml:space="preserve">To work with the Careers Team Leader to develop, deliver and track all Careers activities across the College and centres. Ensuring best practice is developed, </w:t>
            </w:r>
            <w:proofErr w:type="gramStart"/>
            <w:r w:rsidRPr="5C096817">
              <w:rPr>
                <w:rFonts w:ascii="Arial" w:eastAsia="Arial" w:hAnsi="Arial" w:cs="Arial"/>
                <w:color w:val="000000" w:themeColor="text1"/>
                <w:szCs w:val="24"/>
              </w:rPr>
              <w:t>delivered</w:t>
            </w:r>
            <w:proofErr w:type="gramEnd"/>
            <w:r w:rsidRPr="5C096817">
              <w:rPr>
                <w:rFonts w:ascii="Arial" w:eastAsia="Arial" w:hAnsi="Arial" w:cs="Arial"/>
                <w:color w:val="000000" w:themeColor="text1"/>
                <w:szCs w:val="24"/>
              </w:rPr>
              <w:t xml:space="preserve"> and sustained to meet Gatsby benchmarks and Careers Mark quality standards. </w:t>
            </w:r>
          </w:p>
          <w:p w14:paraId="7B944EDF" w14:textId="7B9DCB35" w:rsidR="00645161" w:rsidRPr="002B100F" w:rsidRDefault="00645161" w:rsidP="5C096817">
            <w:pPr>
              <w:suppressAutoHyphens/>
              <w:jc w:val="both"/>
              <w:rPr>
                <w:rFonts w:ascii="Arial" w:eastAsia="Arial" w:hAnsi="Arial" w:cs="Arial"/>
                <w:color w:val="000000" w:themeColor="text1"/>
                <w:szCs w:val="24"/>
              </w:rPr>
            </w:pPr>
          </w:p>
          <w:p w14:paraId="0C218836" w14:textId="63D4AFC6" w:rsidR="00645161" w:rsidRPr="002B100F" w:rsidRDefault="13ADAF09" w:rsidP="5C096817">
            <w:pPr>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t xml:space="preserve">The post covers the delivery of Careers Guidance 1:1 sessions and tutorials, across </w:t>
            </w:r>
            <w:proofErr w:type="gramStart"/>
            <w:r w:rsidRPr="5C096817">
              <w:rPr>
                <w:rFonts w:ascii="Arial" w:eastAsia="Arial" w:hAnsi="Arial" w:cs="Arial"/>
                <w:color w:val="000000" w:themeColor="text1"/>
                <w:szCs w:val="24"/>
              </w:rPr>
              <w:t>all of</w:t>
            </w:r>
            <w:proofErr w:type="gramEnd"/>
            <w:r w:rsidRPr="5C096817">
              <w:rPr>
                <w:rFonts w:ascii="Arial" w:eastAsia="Arial" w:hAnsi="Arial" w:cs="Arial"/>
                <w:color w:val="000000" w:themeColor="text1"/>
                <w:szCs w:val="24"/>
              </w:rPr>
              <w:t xml:space="preserve"> our curriculum, and across centres. </w:t>
            </w:r>
          </w:p>
          <w:p w14:paraId="232A9A97" w14:textId="32DEB015" w:rsidR="00645161" w:rsidRPr="002B100F" w:rsidRDefault="00645161" w:rsidP="5C096817">
            <w:pPr>
              <w:suppressAutoHyphens/>
              <w:jc w:val="both"/>
              <w:rPr>
                <w:rFonts w:ascii="Arial" w:eastAsia="Arial" w:hAnsi="Arial" w:cs="Arial"/>
                <w:color w:val="000000" w:themeColor="text1"/>
                <w:szCs w:val="24"/>
              </w:rPr>
            </w:pPr>
          </w:p>
          <w:p w14:paraId="2F8F3014" w14:textId="328E9638" w:rsidR="00645161" w:rsidRPr="002B100F" w:rsidRDefault="13ADAF09" w:rsidP="5C096817">
            <w:pPr>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t xml:space="preserve">The post will include providing up-to-date career information and advice in a range of mediums for a range of </w:t>
            </w:r>
            <w:proofErr w:type="gramStart"/>
            <w:r w:rsidRPr="5C096817">
              <w:rPr>
                <w:rFonts w:ascii="Arial" w:eastAsia="Arial" w:hAnsi="Arial" w:cs="Arial"/>
                <w:color w:val="000000" w:themeColor="text1"/>
                <w:szCs w:val="24"/>
              </w:rPr>
              <w:t>audiences;</w:t>
            </w:r>
            <w:proofErr w:type="gramEnd"/>
            <w:r w:rsidRPr="5C096817">
              <w:rPr>
                <w:rFonts w:ascii="Arial" w:eastAsia="Arial" w:hAnsi="Arial" w:cs="Arial"/>
                <w:color w:val="000000" w:themeColor="text1"/>
                <w:szCs w:val="24"/>
              </w:rPr>
              <w:t xml:space="preserve"> including digital media and resources for stakeholders, employers, parents and carers, and updating intranet pages and </w:t>
            </w:r>
            <w:proofErr w:type="spellStart"/>
            <w:r w:rsidRPr="5C096817">
              <w:rPr>
                <w:rFonts w:ascii="Arial" w:eastAsia="Arial" w:hAnsi="Arial" w:cs="Arial"/>
                <w:color w:val="000000" w:themeColor="text1"/>
                <w:szCs w:val="24"/>
              </w:rPr>
              <w:t>MyFuture</w:t>
            </w:r>
            <w:proofErr w:type="spellEnd"/>
            <w:r w:rsidRPr="5C096817">
              <w:rPr>
                <w:rFonts w:ascii="Arial" w:eastAsia="Arial" w:hAnsi="Arial" w:cs="Arial"/>
                <w:color w:val="000000" w:themeColor="text1"/>
                <w:szCs w:val="24"/>
              </w:rPr>
              <w:t xml:space="preserve"> Canvas VLE for staff and students. </w:t>
            </w:r>
          </w:p>
          <w:p w14:paraId="03FEACD8" w14:textId="0E0D6A7B" w:rsidR="00645161" w:rsidRPr="002B100F" w:rsidRDefault="00645161" w:rsidP="5C096817">
            <w:pPr>
              <w:suppressAutoHyphens/>
              <w:jc w:val="both"/>
              <w:rPr>
                <w:rFonts w:ascii="Arial" w:eastAsia="Arial" w:hAnsi="Arial" w:cs="Arial"/>
                <w:color w:val="000000" w:themeColor="text1"/>
                <w:szCs w:val="24"/>
              </w:rPr>
            </w:pPr>
          </w:p>
          <w:p w14:paraId="12245753" w14:textId="2BC6CC05" w:rsidR="00645161" w:rsidRPr="002B100F" w:rsidRDefault="13ADAF09" w:rsidP="5C096817">
            <w:pPr>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t xml:space="preserve">The job will include working with individuals and groups of staff and students, ensuring that they all receive appropriate support on a range of topics including Higher Education, UCAS applications Apprenticeship funding etc; The ability to offer advice and support; developing links, and promoting the College to a growing number of external organisations are essential whilst working positively and enthusiastically with College staff and learners on the growing Careers and IAG frameworks, such as CDI, with a key focus on the retention of the Gatsby Benchmarks and Careers Mark quality standards across the College. </w:t>
            </w:r>
          </w:p>
          <w:p w14:paraId="121A2705" w14:textId="57F5BFC1" w:rsidR="00645161" w:rsidRPr="002B100F" w:rsidRDefault="00645161" w:rsidP="5C096817">
            <w:pPr>
              <w:suppressAutoHyphens/>
              <w:jc w:val="both"/>
              <w:rPr>
                <w:rFonts w:ascii="Arial" w:eastAsia="Arial" w:hAnsi="Arial" w:cs="Arial"/>
                <w:color w:val="000000" w:themeColor="text1"/>
                <w:szCs w:val="24"/>
              </w:rPr>
            </w:pPr>
          </w:p>
          <w:p w14:paraId="1D698F56" w14:textId="63911540" w:rsidR="00645161" w:rsidRPr="002B100F" w:rsidRDefault="13ADAF09" w:rsidP="5C096817">
            <w:pPr>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t xml:space="preserve">The key purposes of the post are to work closely with the Careers Team Leader to ensure that all targets around the delivery and promotion of Careers, information, Advice and Guidance, are achieved. To deliver quality services to students and staff and provide information, </w:t>
            </w:r>
            <w:proofErr w:type="gramStart"/>
            <w:r w:rsidRPr="5C096817">
              <w:rPr>
                <w:rFonts w:ascii="Arial" w:eastAsia="Arial" w:hAnsi="Arial" w:cs="Arial"/>
                <w:color w:val="000000" w:themeColor="text1"/>
                <w:szCs w:val="24"/>
              </w:rPr>
              <w:t>advice</w:t>
            </w:r>
            <w:proofErr w:type="gramEnd"/>
            <w:r w:rsidRPr="5C096817">
              <w:rPr>
                <w:rFonts w:ascii="Arial" w:eastAsia="Arial" w:hAnsi="Arial" w:cs="Arial"/>
                <w:color w:val="000000" w:themeColor="text1"/>
                <w:szCs w:val="24"/>
              </w:rPr>
              <w:t xml:space="preserve"> and guidance on key support areas.</w:t>
            </w:r>
          </w:p>
          <w:p w14:paraId="112AE390" w14:textId="35CED73D" w:rsidR="00645161" w:rsidRPr="002B100F" w:rsidRDefault="00645161" w:rsidP="5C096817">
            <w:pPr>
              <w:suppressAutoHyphens/>
              <w:jc w:val="both"/>
              <w:rPr>
                <w:rFonts w:ascii="Arial" w:hAnsi="Arial" w:cs="Arial"/>
              </w:rPr>
            </w:pPr>
          </w:p>
          <w:p w14:paraId="77E297CC" w14:textId="2B91B750" w:rsidR="00645161" w:rsidRPr="002B100F" w:rsidRDefault="13ADAF09" w:rsidP="5C096817">
            <w:pPr>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t xml:space="preserve">Provide services to current students and staff, involving tasks as agreed with the Careers Team Leader Careers Leader and to include: </w:t>
            </w:r>
          </w:p>
          <w:p w14:paraId="3167BA8C" w14:textId="1C44A6AC" w:rsidR="00645161" w:rsidRPr="002B100F" w:rsidRDefault="00645161" w:rsidP="5C096817">
            <w:pPr>
              <w:tabs>
                <w:tab w:val="left" w:pos="540"/>
              </w:tabs>
              <w:suppressAutoHyphens/>
              <w:ind w:left="900"/>
              <w:jc w:val="both"/>
              <w:rPr>
                <w:rFonts w:ascii="Arial" w:eastAsia="Arial" w:hAnsi="Arial" w:cs="Arial"/>
                <w:color w:val="000000" w:themeColor="text1"/>
                <w:szCs w:val="24"/>
              </w:rPr>
            </w:pPr>
          </w:p>
          <w:p w14:paraId="591B21C1" w14:textId="5322F5E7" w:rsidR="00645161" w:rsidRPr="002B100F" w:rsidRDefault="13ADAF09" w:rsidP="5C096817">
            <w:pPr>
              <w:pStyle w:val="ListParagraph"/>
              <w:numPr>
                <w:ilvl w:val="0"/>
                <w:numId w:val="17"/>
              </w:numPr>
              <w:tabs>
                <w:tab w:val="left" w:pos="540"/>
              </w:tabs>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t>Delivery of L6 Qualified Impartial Careers guidance to students across all campuses and all centres (Preston, Witton, Warrington, LCCC Manchester, UCC and Croxteth), especially 14-16 and vulnerable learners, including those with an EHCP.</w:t>
            </w:r>
          </w:p>
          <w:p w14:paraId="5643A001" w14:textId="3228A8B5" w:rsidR="00645161" w:rsidRPr="002B100F" w:rsidRDefault="13ADAF09" w:rsidP="5C096817">
            <w:pPr>
              <w:pStyle w:val="ListParagraph"/>
              <w:numPr>
                <w:ilvl w:val="0"/>
                <w:numId w:val="17"/>
              </w:numPr>
              <w:tabs>
                <w:tab w:val="left" w:pos="540"/>
              </w:tabs>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t>Record all career interventions on college systems as required, including writing careers action plans.</w:t>
            </w:r>
          </w:p>
          <w:p w14:paraId="50F3D527" w14:textId="4F8006E5" w:rsidR="00645161" w:rsidRPr="002B100F" w:rsidRDefault="13ADAF09" w:rsidP="5C096817">
            <w:pPr>
              <w:pStyle w:val="ListParagraph"/>
              <w:numPr>
                <w:ilvl w:val="0"/>
                <w:numId w:val="17"/>
              </w:numPr>
              <w:tabs>
                <w:tab w:val="left" w:pos="555"/>
              </w:tabs>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lastRenderedPageBreak/>
              <w:t>Deliver a range of careers related activities and workshops to students across the curriculum in all centres including 14-16 programmes, Foundation Learning, FE and HE.</w:t>
            </w:r>
          </w:p>
          <w:p w14:paraId="1C1F43E5" w14:textId="2F154AE4" w:rsidR="00645161" w:rsidRPr="002B100F" w:rsidRDefault="13ADAF09" w:rsidP="5C096817">
            <w:pPr>
              <w:pStyle w:val="ListParagraph"/>
              <w:numPr>
                <w:ilvl w:val="0"/>
                <w:numId w:val="17"/>
              </w:numPr>
              <w:tabs>
                <w:tab w:val="left" w:pos="540"/>
              </w:tabs>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t xml:space="preserve">Deliver CPD to all staff in three key areas. </w:t>
            </w:r>
            <w:proofErr w:type="spellStart"/>
            <w:r w:rsidRPr="5C096817">
              <w:rPr>
                <w:rFonts w:ascii="Arial" w:eastAsia="Arial" w:hAnsi="Arial" w:cs="Arial"/>
                <w:color w:val="000000" w:themeColor="text1"/>
                <w:szCs w:val="24"/>
              </w:rPr>
              <w:t>MyFuture</w:t>
            </w:r>
            <w:proofErr w:type="spellEnd"/>
            <w:r w:rsidRPr="5C096817">
              <w:rPr>
                <w:rFonts w:ascii="Arial" w:eastAsia="Arial" w:hAnsi="Arial" w:cs="Arial"/>
                <w:color w:val="000000" w:themeColor="text1"/>
                <w:szCs w:val="24"/>
              </w:rPr>
              <w:t>, Careers IAG and UCAS.</w:t>
            </w:r>
          </w:p>
          <w:p w14:paraId="081D5144" w14:textId="7A68C4A0" w:rsidR="00645161" w:rsidRPr="002B100F" w:rsidRDefault="13ADAF09" w:rsidP="5C096817">
            <w:pPr>
              <w:pStyle w:val="ListParagraph"/>
              <w:numPr>
                <w:ilvl w:val="0"/>
                <w:numId w:val="17"/>
              </w:numPr>
              <w:tabs>
                <w:tab w:val="left" w:pos="555"/>
              </w:tabs>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t xml:space="preserve">Supporting the organisation of career activities at key times in the year </w:t>
            </w:r>
            <w:proofErr w:type="spellStart"/>
            <w:r w:rsidRPr="5C096817">
              <w:rPr>
                <w:rFonts w:ascii="Arial" w:eastAsia="Arial" w:hAnsi="Arial" w:cs="Arial"/>
                <w:color w:val="000000" w:themeColor="text1"/>
                <w:szCs w:val="24"/>
              </w:rPr>
              <w:t>eg</w:t>
            </w:r>
            <w:proofErr w:type="spellEnd"/>
            <w:r w:rsidRPr="5C096817">
              <w:rPr>
                <w:rFonts w:ascii="Arial" w:eastAsia="Arial" w:hAnsi="Arial" w:cs="Arial"/>
                <w:color w:val="000000" w:themeColor="text1"/>
                <w:szCs w:val="24"/>
              </w:rPr>
              <w:t xml:space="preserve"> National</w:t>
            </w:r>
          </w:p>
          <w:p w14:paraId="1B0F6AE0" w14:textId="4701F140" w:rsidR="00645161" w:rsidRPr="002B100F" w:rsidRDefault="13ADAF09" w:rsidP="5C096817">
            <w:pPr>
              <w:tabs>
                <w:tab w:val="left" w:pos="555"/>
              </w:tabs>
              <w:suppressAutoHyphens/>
              <w:ind w:left="900"/>
              <w:jc w:val="both"/>
              <w:rPr>
                <w:rFonts w:ascii="Arial" w:eastAsia="Arial" w:hAnsi="Arial" w:cs="Arial"/>
                <w:color w:val="000000" w:themeColor="text1"/>
                <w:szCs w:val="24"/>
              </w:rPr>
            </w:pPr>
            <w:r w:rsidRPr="5C096817">
              <w:rPr>
                <w:rFonts w:ascii="Arial" w:eastAsia="Arial" w:hAnsi="Arial" w:cs="Arial"/>
                <w:color w:val="000000" w:themeColor="text1"/>
                <w:szCs w:val="24"/>
              </w:rPr>
              <w:t>Careers Week and other key events such as the annual all college Careers Fair - My Future EXPO</w:t>
            </w:r>
          </w:p>
          <w:p w14:paraId="5E3E3096" w14:textId="7CDE718C" w:rsidR="00645161" w:rsidRPr="002B100F" w:rsidRDefault="13ADAF09" w:rsidP="5C096817">
            <w:pPr>
              <w:pStyle w:val="ListParagraph"/>
              <w:numPr>
                <w:ilvl w:val="0"/>
                <w:numId w:val="12"/>
              </w:numPr>
              <w:tabs>
                <w:tab w:val="left" w:pos="555"/>
              </w:tabs>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t xml:space="preserve">Contributing to the research, development and production of careers related publications and materials for parents, </w:t>
            </w:r>
            <w:proofErr w:type="gramStart"/>
            <w:r w:rsidRPr="5C096817">
              <w:rPr>
                <w:rFonts w:ascii="Arial" w:eastAsia="Arial" w:hAnsi="Arial" w:cs="Arial"/>
                <w:color w:val="000000" w:themeColor="text1"/>
                <w:szCs w:val="24"/>
              </w:rPr>
              <w:t>staff</w:t>
            </w:r>
            <w:proofErr w:type="gramEnd"/>
            <w:r w:rsidRPr="5C096817">
              <w:rPr>
                <w:rFonts w:ascii="Arial" w:eastAsia="Arial" w:hAnsi="Arial" w:cs="Arial"/>
                <w:color w:val="000000" w:themeColor="text1"/>
                <w:szCs w:val="24"/>
              </w:rPr>
              <w:t xml:space="preserve"> and learners to develop their understanding of progression pathways and careers planning in relation to the college’s offer.</w:t>
            </w:r>
          </w:p>
          <w:p w14:paraId="7E2A8E0A" w14:textId="25E07394" w:rsidR="00645161" w:rsidRPr="002B100F" w:rsidRDefault="13ADAF09" w:rsidP="5C096817">
            <w:pPr>
              <w:pStyle w:val="ListParagraph"/>
              <w:numPr>
                <w:ilvl w:val="0"/>
                <w:numId w:val="12"/>
              </w:numPr>
              <w:tabs>
                <w:tab w:val="left" w:pos="555"/>
              </w:tabs>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t>Input as required to Annual Careers Self-Assessment Report with the Careers Team Leader.</w:t>
            </w:r>
          </w:p>
          <w:p w14:paraId="5F9E4B8E" w14:textId="6FC3FBD8" w:rsidR="00645161" w:rsidRPr="002B100F" w:rsidRDefault="13ADAF09" w:rsidP="5C096817">
            <w:pPr>
              <w:pStyle w:val="ListParagraph"/>
              <w:numPr>
                <w:ilvl w:val="0"/>
                <w:numId w:val="12"/>
              </w:numPr>
              <w:tabs>
                <w:tab w:val="left" w:pos="540"/>
              </w:tabs>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t xml:space="preserve">Input into </w:t>
            </w:r>
            <w:proofErr w:type="spellStart"/>
            <w:r w:rsidRPr="5C096817">
              <w:rPr>
                <w:rFonts w:ascii="Arial" w:eastAsia="Arial" w:hAnsi="Arial" w:cs="Arial"/>
                <w:color w:val="000000" w:themeColor="text1"/>
                <w:szCs w:val="24"/>
              </w:rPr>
              <w:t>MyFuture</w:t>
            </w:r>
            <w:proofErr w:type="spellEnd"/>
            <w:r w:rsidRPr="5C096817">
              <w:rPr>
                <w:rFonts w:ascii="Arial" w:eastAsia="Arial" w:hAnsi="Arial" w:cs="Arial"/>
                <w:color w:val="000000" w:themeColor="text1"/>
                <w:szCs w:val="24"/>
              </w:rPr>
              <w:t xml:space="preserve"> Strategy Developments and marketing documents for the </w:t>
            </w:r>
            <w:proofErr w:type="gramStart"/>
            <w:r w:rsidRPr="5C096817">
              <w:rPr>
                <w:rFonts w:ascii="Arial" w:eastAsia="Arial" w:hAnsi="Arial" w:cs="Arial"/>
                <w:color w:val="000000" w:themeColor="text1"/>
                <w:szCs w:val="24"/>
              </w:rPr>
              <w:t>website</w:t>
            </w:r>
            <w:proofErr w:type="gramEnd"/>
          </w:p>
          <w:p w14:paraId="7BBE4B44" w14:textId="1A461F30" w:rsidR="00645161" w:rsidRPr="002B100F" w:rsidRDefault="13ADAF09" w:rsidP="5C096817">
            <w:pPr>
              <w:pStyle w:val="ListParagraph"/>
              <w:numPr>
                <w:ilvl w:val="0"/>
                <w:numId w:val="12"/>
              </w:numPr>
              <w:tabs>
                <w:tab w:val="left" w:pos="540"/>
              </w:tabs>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t>Contribute and input to Careers meetings across all campuses and recruitment of Career Champions across curriculum areas and centres.</w:t>
            </w:r>
          </w:p>
          <w:p w14:paraId="2ACF9473" w14:textId="408737C9" w:rsidR="00645161" w:rsidRPr="002B100F" w:rsidRDefault="13ADAF09" w:rsidP="5C096817">
            <w:pPr>
              <w:pStyle w:val="ListParagraph"/>
              <w:numPr>
                <w:ilvl w:val="0"/>
                <w:numId w:val="12"/>
              </w:numPr>
              <w:tabs>
                <w:tab w:val="left" w:pos="555"/>
              </w:tabs>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t xml:space="preserve">Assist the training and support of new teaching and support staff on the career learning programme as </w:t>
            </w:r>
            <w:proofErr w:type="gramStart"/>
            <w:r w:rsidRPr="5C096817">
              <w:rPr>
                <w:rFonts w:ascii="Arial" w:eastAsia="Arial" w:hAnsi="Arial" w:cs="Arial"/>
                <w:color w:val="000000" w:themeColor="text1"/>
                <w:szCs w:val="24"/>
              </w:rPr>
              <w:t>required</w:t>
            </w:r>
            <w:proofErr w:type="gramEnd"/>
            <w:r w:rsidRPr="5C096817">
              <w:rPr>
                <w:rFonts w:ascii="Arial" w:eastAsia="Arial" w:hAnsi="Arial" w:cs="Arial"/>
                <w:color w:val="000000" w:themeColor="text1"/>
                <w:szCs w:val="24"/>
              </w:rPr>
              <w:t xml:space="preserve"> </w:t>
            </w:r>
          </w:p>
          <w:p w14:paraId="21771AED" w14:textId="6C5B954D" w:rsidR="00645161" w:rsidRPr="002B100F" w:rsidRDefault="13ADAF09" w:rsidP="5C096817">
            <w:pPr>
              <w:pStyle w:val="ListParagraph"/>
              <w:numPr>
                <w:ilvl w:val="0"/>
                <w:numId w:val="12"/>
              </w:numPr>
              <w:tabs>
                <w:tab w:val="left" w:pos="540"/>
              </w:tabs>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t xml:space="preserve">Support in developments on Canvas updates, staff and student </w:t>
            </w:r>
            <w:proofErr w:type="gramStart"/>
            <w:r w:rsidRPr="5C096817">
              <w:rPr>
                <w:rFonts w:ascii="Arial" w:eastAsia="Arial" w:hAnsi="Arial" w:cs="Arial"/>
                <w:color w:val="000000" w:themeColor="text1"/>
                <w:szCs w:val="24"/>
              </w:rPr>
              <w:t>Intranet</w:t>
            </w:r>
            <w:proofErr w:type="gramEnd"/>
          </w:p>
          <w:p w14:paraId="2C475728" w14:textId="72136BD0" w:rsidR="00645161" w:rsidRPr="002B100F" w:rsidRDefault="13ADAF09" w:rsidP="5C096817">
            <w:pPr>
              <w:pStyle w:val="ListParagraph"/>
              <w:numPr>
                <w:ilvl w:val="0"/>
                <w:numId w:val="12"/>
              </w:numPr>
              <w:tabs>
                <w:tab w:val="left" w:pos="540"/>
              </w:tabs>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t xml:space="preserve">To update CPD to remain a member of the Career Development Institute Professional Register of Careers Professionals, as </w:t>
            </w:r>
            <w:proofErr w:type="gramStart"/>
            <w:r w:rsidRPr="5C096817">
              <w:rPr>
                <w:rFonts w:ascii="Arial" w:eastAsia="Arial" w:hAnsi="Arial" w:cs="Arial"/>
                <w:color w:val="000000" w:themeColor="text1"/>
                <w:szCs w:val="24"/>
              </w:rPr>
              <w:t>required</w:t>
            </w:r>
            <w:proofErr w:type="gramEnd"/>
            <w:r w:rsidRPr="5C096817">
              <w:rPr>
                <w:rFonts w:ascii="Arial" w:eastAsia="Arial" w:hAnsi="Arial" w:cs="Arial"/>
                <w:color w:val="000000" w:themeColor="text1"/>
                <w:szCs w:val="24"/>
              </w:rPr>
              <w:t xml:space="preserve"> </w:t>
            </w:r>
          </w:p>
          <w:p w14:paraId="6175E38E" w14:textId="74153A15" w:rsidR="00645161" w:rsidRPr="002B100F" w:rsidRDefault="13ADAF09" w:rsidP="5C096817">
            <w:pPr>
              <w:pStyle w:val="ListParagraph"/>
              <w:numPr>
                <w:ilvl w:val="0"/>
                <w:numId w:val="12"/>
              </w:numPr>
              <w:tabs>
                <w:tab w:val="left" w:pos="555"/>
              </w:tabs>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t xml:space="preserve">Track and report on Student UCAS Applications.  </w:t>
            </w:r>
          </w:p>
          <w:p w14:paraId="3C6794C3" w14:textId="46F0E680" w:rsidR="00645161" w:rsidRPr="002B100F" w:rsidRDefault="13ADAF09" w:rsidP="5C096817">
            <w:pPr>
              <w:pStyle w:val="ListParagraph"/>
              <w:numPr>
                <w:ilvl w:val="0"/>
                <w:numId w:val="12"/>
              </w:numPr>
              <w:suppressAutoHyphens/>
              <w:rPr>
                <w:rFonts w:ascii="Arial" w:eastAsia="Arial" w:hAnsi="Arial" w:cs="Arial"/>
                <w:color w:val="000000" w:themeColor="text1"/>
                <w:szCs w:val="24"/>
              </w:rPr>
            </w:pPr>
            <w:r w:rsidRPr="5C096817">
              <w:rPr>
                <w:rFonts w:ascii="Arial" w:eastAsia="Arial" w:hAnsi="Arial" w:cs="Arial"/>
                <w:color w:val="000000" w:themeColor="text1"/>
                <w:szCs w:val="24"/>
              </w:rPr>
              <w:t>Liaising with employers and other organisations regarding the promotion of college career events and opportunities for students whilst maintaining records using Dynamics 365.</w:t>
            </w:r>
          </w:p>
          <w:p w14:paraId="174A19DD" w14:textId="3EF85D9C" w:rsidR="00645161" w:rsidRPr="002B100F" w:rsidRDefault="13ADAF09" w:rsidP="5C096817">
            <w:pPr>
              <w:pStyle w:val="ListParagraph"/>
              <w:numPr>
                <w:ilvl w:val="0"/>
                <w:numId w:val="12"/>
              </w:numPr>
              <w:suppressAutoHyphens/>
              <w:rPr>
                <w:rFonts w:ascii="Arial" w:eastAsia="Arial" w:hAnsi="Arial" w:cs="Arial"/>
                <w:color w:val="000000" w:themeColor="text1"/>
                <w:szCs w:val="24"/>
              </w:rPr>
            </w:pPr>
            <w:r w:rsidRPr="5C096817">
              <w:rPr>
                <w:rFonts w:ascii="Arial" w:eastAsia="Arial" w:hAnsi="Arial" w:cs="Arial"/>
                <w:color w:val="000000" w:themeColor="text1"/>
                <w:szCs w:val="24"/>
              </w:rPr>
              <w:t xml:space="preserve">Liaising with universities, </w:t>
            </w:r>
            <w:proofErr w:type="gramStart"/>
            <w:r w:rsidRPr="5C096817">
              <w:rPr>
                <w:rFonts w:ascii="Arial" w:eastAsia="Arial" w:hAnsi="Arial" w:cs="Arial"/>
                <w:color w:val="000000" w:themeColor="text1"/>
                <w:szCs w:val="24"/>
              </w:rPr>
              <w:t>training</w:t>
            </w:r>
            <w:proofErr w:type="gramEnd"/>
            <w:r w:rsidRPr="5C096817">
              <w:rPr>
                <w:rFonts w:ascii="Arial" w:eastAsia="Arial" w:hAnsi="Arial" w:cs="Arial"/>
                <w:color w:val="000000" w:themeColor="text1"/>
                <w:szCs w:val="24"/>
              </w:rPr>
              <w:t xml:space="preserve"> and educational providers regarding the promotion of college career events and opportunities for students, as discussed and agreed with the Careers Team Leader.</w:t>
            </w:r>
          </w:p>
          <w:p w14:paraId="272E976A" w14:textId="187135CA" w:rsidR="00645161" w:rsidRPr="002B100F" w:rsidRDefault="13ADAF09" w:rsidP="5C096817">
            <w:pPr>
              <w:pStyle w:val="ListParagraph"/>
              <w:numPr>
                <w:ilvl w:val="0"/>
                <w:numId w:val="12"/>
              </w:numPr>
              <w:suppressAutoHyphens/>
              <w:rPr>
                <w:rFonts w:ascii="Arial" w:eastAsia="Arial" w:hAnsi="Arial" w:cs="Arial"/>
                <w:color w:val="000000" w:themeColor="text1"/>
                <w:szCs w:val="24"/>
              </w:rPr>
            </w:pPr>
            <w:r w:rsidRPr="5C096817">
              <w:rPr>
                <w:rFonts w:ascii="Arial" w:eastAsia="Arial" w:hAnsi="Arial" w:cs="Arial"/>
                <w:color w:val="000000" w:themeColor="text1"/>
                <w:szCs w:val="24"/>
              </w:rPr>
              <w:t>Attending Open Events and Applicant days to provide a professional, customer focussed service so that potential students receive appropriate and timely advice and guidance in line with individual requirements to promote the services of the College.</w:t>
            </w:r>
          </w:p>
          <w:p w14:paraId="0585706E" w14:textId="73902CA1" w:rsidR="00645161" w:rsidRPr="002B100F" w:rsidRDefault="13ADAF09" w:rsidP="5C096817">
            <w:pPr>
              <w:pStyle w:val="ListParagraph"/>
              <w:numPr>
                <w:ilvl w:val="0"/>
                <w:numId w:val="12"/>
              </w:numPr>
              <w:suppressAutoHyphens/>
              <w:rPr>
                <w:rFonts w:ascii="Arial" w:eastAsia="Arial" w:hAnsi="Arial" w:cs="Arial"/>
                <w:color w:val="000000" w:themeColor="text1"/>
                <w:szCs w:val="24"/>
              </w:rPr>
            </w:pPr>
            <w:r w:rsidRPr="5C096817">
              <w:rPr>
                <w:rFonts w:ascii="Arial" w:eastAsia="Arial" w:hAnsi="Arial" w:cs="Arial"/>
                <w:color w:val="000000" w:themeColor="text1"/>
                <w:szCs w:val="24"/>
              </w:rPr>
              <w:t>Encouraging student participation in the Myerscough Award across all levels, curriculum areas and centres.</w:t>
            </w:r>
          </w:p>
          <w:p w14:paraId="474CB8B4" w14:textId="54AC05C2" w:rsidR="00645161" w:rsidRPr="002B100F" w:rsidRDefault="00645161" w:rsidP="5C096817">
            <w:pPr>
              <w:suppressAutoHyphens/>
              <w:rPr>
                <w:rFonts w:ascii="Arial" w:eastAsia="Arial" w:hAnsi="Arial" w:cs="Arial"/>
                <w:color w:val="000000" w:themeColor="text1"/>
                <w:szCs w:val="24"/>
              </w:rPr>
            </w:pPr>
          </w:p>
          <w:p w14:paraId="1F752F44" w14:textId="2D0691EA" w:rsidR="00645161" w:rsidRPr="002B100F" w:rsidRDefault="13ADAF09" w:rsidP="5C096817">
            <w:pPr>
              <w:suppressAutoHyphens/>
              <w:jc w:val="both"/>
              <w:rPr>
                <w:rFonts w:ascii="Arial" w:eastAsia="Arial" w:hAnsi="Arial" w:cs="Arial"/>
                <w:color w:val="000000" w:themeColor="text1"/>
                <w:szCs w:val="24"/>
              </w:rPr>
            </w:pPr>
            <w:r w:rsidRPr="5C096817">
              <w:rPr>
                <w:rFonts w:ascii="Arial" w:eastAsia="Arial" w:hAnsi="Arial" w:cs="Arial"/>
                <w:color w:val="000000" w:themeColor="text1"/>
                <w:szCs w:val="24"/>
              </w:rPr>
              <w:t xml:space="preserve">Effective collaboration with external agencies, such as the National Careers Service is required, and the development of services to 14-16, vulnerable groups including students with an EHCP, and </w:t>
            </w:r>
            <w:proofErr w:type="gramStart"/>
            <w:r w:rsidRPr="5C096817">
              <w:rPr>
                <w:rFonts w:ascii="Arial" w:eastAsia="Arial" w:hAnsi="Arial" w:cs="Arial"/>
                <w:color w:val="000000" w:themeColor="text1"/>
                <w:szCs w:val="24"/>
              </w:rPr>
              <w:t>16-18 year-old</w:t>
            </w:r>
            <w:proofErr w:type="gramEnd"/>
            <w:r w:rsidRPr="5C096817">
              <w:rPr>
                <w:rFonts w:ascii="Arial" w:eastAsia="Arial" w:hAnsi="Arial" w:cs="Arial"/>
                <w:color w:val="000000" w:themeColor="text1"/>
                <w:szCs w:val="24"/>
              </w:rPr>
              <w:t xml:space="preserve"> students is a priority.</w:t>
            </w:r>
          </w:p>
          <w:p w14:paraId="535A5454" w14:textId="4F998690" w:rsidR="00645161" w:rsidRPr="002B100F" w:rsidRDefault="00645161" w:rsidP="5C096817">
            <w:pPr>
              <w:suppressAutoHyphens/>
              <w:jc w:val="both"/>
              <w:rPr>
                <w:rFonts w:ascii="Arial" w:eastAsia="Arial" w:hAnsi="Arial" w:cs="Arial"/>
                <w:color w:val="000000" w:themeColor="text1"/>
                <w:szCs w:val="24"/>
              </w:rPr>
            </w:pPr>
          </w:p>
          <w:p w14:paraId="05DC32CA" w14:textId="7CA75F54" w:rsidR="00645161" w:rsidRPr="002B100F" w:rsidRDefault="13ADAF09" w:rsidP="5C096817">
            <w:pPr>
              <w:suppressAutoHyphens/>
              <w:jc w:val="both"/>
            </w:pPr>
            <w:r w:rsidRPr="5C096817">
              <w:rPr>
                <w:rFonts w:ascii="Arial" w:eastAsia="Arial" w:hAnsi="Arial" w:cs="Arial"/>
                <w:color w:val="000000" w:themeColor="text1"/>
                <w:szCs w:val="24"/>
              </w:rPr>
              <w:t>UCAS on-line applications should be actively promoted to Further Education students.</w:t>
            </w:r>
          </w:p>
          <w:p w14:paraId="1AACC04B" w14:textId="58D33A50" w:rsidR="00645161" w:rsidRPr="002B100F" w:rsidRDefault="00645161" w:rsidP="5C096817">
            <w:pPr>
              <w:suppressAutoHyphens/>
              <w:jc w:val="both"/>
              <w:rPr>
                <w:rFonts w:ascii="Arial" w:eastAsia="Arial" w:hAnsi="Arial" w:cs="Arial"/>
                <w:color w:val="000000" w:themeColor="text1"/>
                <w:szCs w:val="24"/>
              </w:rPr>
            </w:pPr>
          </w:p>
          <w:p w14:paraId="6FDA3CCF" w14:textId="1EF9486F" w:rsidR="00645161" w:rsidRPr="002B100F" w:rsidRDefault="13ADAF09" w:rsidP="5C096817">
            <w:pPr>
              <w:suppressAutoHyphens/>
              <w:rPr>
                <w:rFonts w:ascii="Arial" w:eastAsia="Arial" w:hAnsi="Arial" w:cs="Arial"/>
                <w:color w:val="000000" w:themeColor="text1"/>
                <w:szCs w:val="24"/>
              </w:rPr>
            </w:pPr>
            <w:r w:rsidRPr="5C096817">
              <w:rPr>
                <w:rStyle w:val="normaltextrun"/>
                <w:rFonts w:ascii="Arial" w:eastAsia="Arial" w:hAnsi="Arial" w:cs="Arial"/>
                <w:color w:val="000000" w:themeColor="text1"/>
                <w:szCs w:val="24"/>
                <w:lang w:val="en-US"/>
              </w:rPr>
              <w:t>Actively promote</w:t>
            </w:r>
            <w:r w:rsidRPr="5C096817">
              <w:rPr>
                <w:rStyle w:val="normaltextrun"/>
                <w:rFonts w:ascii="Arial" w:eastAsia="Arial" w:hAnsi="Arial" w:cs="Arial"/>
                <w:strike/>
                <w:color w:val="000000" w:themeColor="text1"/>
                <w:szCs w:val="24"/>
                <w:lang w:val="en-US"/>
              </w:rPr>
              <w:t xml:space="preserve"> </w:t>
            </w:r>
            <w:r w:rsidRPr="5C096817">
              <w:rPr>
                <w:rStyle w:val="normaltextrun"/>
                <w:rFonts w:ascii="Arial" w:eastAsia="Arial" w:hAnsi="Arial" w:cs="Arial"/>
                <w:color w:val="000000" w:themeColor="text1"/>
                <w:szCs w:val="24"/>
                <w:lang w:val="en-US"/>
              </w:rPr>
              <w:t xml:space="preserve">Careers services amongst college staff to ensure the best possible liaison between teaching staff and the careers team. This will include the promotion of the services on the staff intranet and the student intranet </w:t>
            </w:r>
            <w:proofErr w:type="gramStart"/>
            <w:r w:rsidRPr="5C096817">
              <w:rPr>
                <w:rStyle w:val="normaltextrun"/>
                <w:rFonts w:ascii="Arial" w:eastAsia="Arial" w:hAnsi="Arial" w:cs="Arial"/>
                <w:color w:val="000000" w:themeColor="text1"/>
                <w:szCs w:val="24"/>
                <w:lang w:val="en-US"/>
              </w:rPr>
              <w:t>and in</w:t>
            </w:r>
            <w:proofErr w:type="gramEnd"/>
            <w:r w:rsidRPr="5C096817">
              <w:rPr>
                <w:rStyle w:val="normaltextrun"/>
                <w:rFonts w:ascii="Arial" w:eastAsia="Arial" w:hAnsi="Arial" w:cs="Arial"/>
                <w:color w:val="000000" w:themeColor="text1"/>
                <w:szCs w:val="24"/>
                <w:lang w:val="en-US"/>
              </w:rPr>
              <w:t xml:space="preserve"> tutorials.</w:t>
            </w:r>
          </w:p>
          <w:p w14:paraId="3F0AEE50" w14:textId="70A27776" w:rsidR="00645161" w:rsidRPr="002B100F" w:rsidRDefault="00645161" w:rsidP="5C096817">
            <w:pPr>
              <w:suppressAutoHyphens/>
              <w:ind w:left="30"/>
              <w:jc w:val="both"/>
              <w:rPr>
                <w:rFonts w:ascii="Arial" w:eastAsia="Arial" w:hAnsi="Arial" w:cs="Arial"/>
                <w:color w:val="000000" w:themeColor="text1"/>
                <w:szCs w:val="24"/>
              </w:rPr>
            </w:pPr>
          </w:p>
          <w:p w14:paraId="4B99056E" w14:textId="34E1BDBD" w:rsidR="00645161" w:rsidRPr="002B100F" w:rsidRDefault="13ADAF09" w:rsidP="004441DA">
            <w:pPr>
              <w:suppressAutoHyphens/>
              <w:jc w:val="both"/>
              <w:rPr>
                <w:rFonts w:ascii="Arial" w:eastAsia="Arial" w:hAnsi="Arial" w:cs="Arial"/>
                <w:color w:val="000000" w:themeColor="text1"/>
                <w:spacing w:val="-3"/>
                <w:szCs w:val="24"/>
              </w:rPr>
            </w:pPr>
            <w:r w:rsidRPr="5C096817">
              <w:rPr>
                <w:rFonts w:ascii="Arial" w:eastAsia="Arial" w:hAnsi="Arial" w:cs="Arial"/>
                <w:color w:val="000000" w:themeColor="text1"/>
                <w:szCs w:val="24"/>
              </w:rPr>
              <w:t xml:space="preserve">This job will require the post holder to work some weekends and evenings. The post holder will also require a driving licence to enable them to regularly work at other campuses across the </w:t>
            </w:r>
            <w:proofErr w:type="gramStart"/>
            <w:r w:rsidRPr="5C096817">
              <w:rPr>
                <w:rFonts w:ascii="Arial" w:eastAsia="Arial" w:hAnsi="Arial" w:cs="Arial"/>
                <w:color w:val="000000" w:themeColor="text1"/>
                <w:szCs w:val="24"/>
              </w:rPr>
              <w:t>North West</w:t>
            </w:r>
            <w:proofErr w:type="gramEnd"/>
            <w:r w:rsidRPr="5C096817">
              <w:rPr>
                <w:rFonts w:ascii="Arial" w:eastAsia="Arial" w:hAnsi="Arial" w:cs="Arial"/>
                <w:color w:val="000000" w:themeColor="text1"/>
                <w:szCs w:val="24"/>
              </w:rPr>
              <w:t>.</w:t>
            </w:r>
          </w:p>
        </w:tc>
      </w:tr>
      <w:tr w:rsidR="003E5810" w:rsidRPr="002B100F" w14:paraId="59078653" w14:textId="77777777" w:rsidTr="5C096817">
        <w:tc>
          <w:tcPr>
            <w:tcW w:w="9242" w:type="dxa"/>
            <w:gridSpan w:val="2"/>
            <w:tcBorders>
              <w:top w:val="nil"/>
              <w:left w:val="single" w:sz="6" w:space="0" w:color="auto"/>
              <w:bottom w:val="nil"/>
              <w:right w:val="single" w:sz="6" w:space="0" w:color="auto"/>
            </w:tcBorders>
          </w:tcPr>
          <w:p w14:paraId="153CD016" w14:textId="77777777" w:rsidR="003E5810" w:rsidRPr="002B100F" w:rsidRDefault="003E5810" w:rsidP="00645161">
            <w:pPr>
              <w:suppressAutoHyphens/>
              <w:jc w:val="both"/>
              <w:rPr>
                <w:rFonts w:ascii="Arial" w:hAnsi="Arial" w:cs="Arial"/>
                <w:spacing w:val="-3"/>
              </w:rPr>
            </w:pPr>
          </w:p>
        </w:tc>
      </w:tr>
      <w:tr w:rsidR="003E5810" w:rsidRPr="002B100F" w14:paraId="48F29035" w14:textId="77777777" w:rsidTr="5C096817">
        <w:tc>
          <w:tcPr>
            <w:tcW w:w="9242" w:type="dxa"/>
            <w:gridSpan w:val="2"/>
            <w:tcBorders>
              <w:top w:val="nil"/>
              <w:left w:val="single" w:sz="6" w:space="0" w:color="auto"/>
              <w:bottom w:val="single" w:sz="6" w:space="0" w:color="auto"/>
              <w:right w:val="single" w:sz="6" w:space="0" w:color="auto"/>
            </w:tcBorders>
          </w:tcPr>
          <w:p w14:paraId="26A9536F" w14:textId="77777777" w:rsidR="003E5810" w:rsidRPr="002B100F" w:rsidRDefault="003E5810" w:rsidP="00645161">
            <w:pPr>
              <w:suppressAutoHyphens/>
              <w:jc w:val="both"/>
              <w:rPr>
                <w:rFonts w:ascii="Arial" w:hAnsi="Arial" w:cs="Arial"/>
                <w:spacing w:val="-3"/>
              </w:rPr>
            </w:pPr>
          </w:p>
        </w:tc>
      </w:tr>
    </w:tbl>
    <w:p w14:paraId="34CE0A41" w14:textId="48998491" w:rsidR="00C758FC" w:rsidRDefault="00C758FC"/>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F6655C">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332927">
        <w:trPr>
          <w:cantSplit/>
        </w:trPr>
        <w:tc>
          <w:tcPr>
            <w:tcW w:w="9198" w:type="dxa"/>
          </w:tcPr>
          <w:p w14:paraId="4173DC4B" w14:textId="77777777" w:rsidR="003E5810" w:rsidRDefault="003E5810" w:rsidP="003E5810">
            <w:pPr>
              <w:pStyle w:val="paragraph"/>
              <w:spacing w:before="0" w:beforeAutospacing="0" w:after="0" w:afterAutospacing="0"/>
              <w:jc w:val="both"/>
              <w:textAlignment w:val="baseline"/>
              <w:rPr>
                <w:rStyle w:val="normaltextrun"/>
                <w:rFonts w:ascii="Arial" w:hAnsi="Arial" w:cs="Arial"/>
              </w:rPr>
            </w:pPr>
          </w:p>
          <w:p w14:paraId="5B4BC512" w14:textId="4BC78CDD" w:rsidR="00D37160" w:rsidRPr="008B7157" w:rsidRDefault="00D37160" w:rsidP="003E5810">
            <w:pPr>
              <w:pStyle w:val="paragraph"/>
              <w:spacing w:before="0" w:beforeAutospacing="0" w:after="0" w:afterAutospacing="0"/>
              <w:jc w:val="both"/>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3E5810">
            <w:pPr>
              <w:pStyle w:val="paragraph"/>
              <w:numPr>
                <w:ilvl w:val="0"/>
                <w:numId w:val="32"/>
              </w:numPr>
              <w:spacing w:before="0" w:beforeAutospacing="0" w:after="0" w:afterAutospacing="0"/>
              <w:ind w:left="600" w:firstLine="0"/>
              <w:jc w:val="both"/>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3E5810">
            <w:pPr>
              <w:pStyle w:val="paragraph"/>
              <w:numPr>
                <w:ilvl w:val="0"/>
                <w:numId w:val="32"/>
              </w:numPr>
              <w:spacing w:before="0" w:beforeAutospacing="0" w:after="0" w:afterAutospacing="0"/>
              <w:ind w:left="600" w:firstLine="0"/>
              <w:jc w:val="both"/>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 xml:space="preserve">We will enable staff and students to fulfil their potential whilst promoting resilience, leadership, </w:t>
            </w:r>
            <w:proofErr w:type="gramStart"/>
            <w:r w:rsidRPr="00991F8E">
              <w:rPr>
                <w:rStyle w:val="normaltextrun"/>
                <w:rFonts w:ascii="Arial" w:hAnsi="Arial" w:cs="Arial"/>
                <w:color w:val="000000"/>
                <w:lang w:val="en-US"/>
              </w:rPr>
              <w:t>accountability</w:t>
            </w:r>
            <w:proofErr w:type="gramEnd"/>
            <w:r w:rsidRPr="00991F8E">
              <w:rPr>
                <w:rStyle w:val="normaltextrun"/>
                <w:rFonts w:ascii="Arial" w:hAnsi="Arial" w:cs="Arial"/>
                <w:color w:val="000000"/>
                <w:lang w:val="en-US"/>
              </w:rPr>
              <w:t xml:space="preserve">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3E5810">
            <w:pPr>
              <w:pStyle w:val="paragraph"/>
              <w:numPr>
                <w:ilvl w:val="0"/>
                <w:numId w:val="32"/>
              </w:numPr>
              <w:spacing w:before="0" w:beforeAutospacing="0" w:after="0" w:afterAutospacing="0"/>
              <w:ind w:left="600" w:firstLine="0"/>
              <w:jc w:val="both"/>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 xml:space="preserve">We will provide a happy, healthy, safe, </w:t>
            </w:r>
            <w:proofErr w:type="gramStart"/>
            <w:r w:rsidRPr="00991F8E">
              <w:rPr>
                <w:rStyle w:val="normaltextrun"/>
                <w:rFonts w:ascii="Arial" w:hAnsi="Arial" w:cs="Arial"/>
                <w:color w:val="000000"/>
              </w:rPr>
              <w:t>supportive</w:t>
            </w:r>
            <w:proofErr w:type="gramEnd"/>
            <w:r w:rsidRPr="00991F8E">
              <w:rPr>
                <w:rStyle w:val="normaltextrun"/>
                <w:rFonts w:ascii="Arial" w:hAnsi="Arial" w:cs="Arial"/>
                <w:color w:val="000000"/>
              </w:rPr>
              <w:t xml:space="preserve"> and sustainable environment in which to live, work and study. </w:t>
            </w:r>
            <w:r w:rsidRPr="00991F8E">
              <w:rPr>
                <w:rStyle w:val="eop"/>
                <w:rFonts w:ascii="Arial" w:hAnsi="Arial" w:cs="Arial"/>
                <w:color w:val="000000"/>
              </w:rPr>
              <w:t> </w:t>
            </w:r>
          </w:p>
          <w:p w14:paraId="7BA97ADC" w14:textId="77777777" w:rsidR="00D37160" w:rsidRDefault="00D37160" w:rsidP="003E5810">
            <w:pPr>
              <w:pStyle w:val="paragraph"/>
              <w:numPr>
                <w:ilvl w:val="0"/>
                <w:numId w:val="32"/>
              </w:numPr>
              <w:spacing w:before="0" w:beforeAutospacing="0" w:after="0" w:afterAutospacing="0"/>
              <w:ind w:left="600" w:firstLine="0"/>
              <w:jc w:val="both"/>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3E5810">
            <w:pPr>
              <w:pStyle w:val="BodyText"/>
              <w:rPr>
                <w:rFonts w:ascii="Arial" w:hAnsi="Arial" w:cs="Arial"/>
                <w:szCs w:val="24"/>
              </w:rPr>
            </w:pPr>
          </w:p>
        </w:tc>
      </w:tr>
      <w:tr w:rsidR="002233CF" w:rsidRPr="002B100F" w14:paraId="2463C7DB" w14:textId="77777777" w:rsidTr="00332927">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08CE6F91" w14:textId="77777777" w:rsidR="002233CF" w:rsidRPr="002B100F" w:rsidRDefault="002233CF" w:rsidP="003E5810">
            <w:pPr>
              <w:suppressAutoHyphens/>
              <w:jc w:val="both"/>
              <w:rPr>
                <w:rFonts w:ascii="Arial" w:hAnsi="Arial" w:cs="Arial"/>
                <w:spacing w:val="-3"/>
              </w:rPr>
            </w:pPr>
          </w:p>
        </w:tc>
      </w:tr>
      <w:tr w:rsidR="005A5FCB" w:rsidRPr="002B69E7" w14:paraId="61CDCEAD" w14:textId="77777777" w:rsidTr="00DA2A38">
        <w:trPr>
          <w:cantSplit/>
        </w:trPr>
        <w:tc>
          <w:tcPr>
            <w:tcW w:w="9198" w:type="dxa"/>
          </w:tcPr>
          <w:p w14:paraId="7EAFA688" w14:textId="77777777" w:rsidR="003E5810" w:rsidRPr="00EE2EE2" w:rsidRDefault="003E5810" w:rsidP="003E5810">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6BB9E253" w14:textId="77777777" w:rsidR="005A5FCB" w:rsidRPr="002B69E7" w:rsidRDefault="005A5FCB" w:rsidP="005A5FCB">
            <w:pPr>
              <w:pStyle w:val="BodyText"/>
              <w:rPr>
                <w:rFonts w:ascii="Arial" w:hAnsi="Arial" w:cs="Arial"/>
              </w:rPr>
            </w:pPr>
          </w:p>
        </w:tc>
      </w:tr>
      <w:tr w:rsidR="005A5FCB" w:rsidRPr="002B100F" w14:paraId="23DE523C" w14:textId="77777777" w:rsidTr="00DA2A38">
        <w:trPr>
          <w:cantSplit/>
        </w:trPr>
        <w:tc>
          <w:tcPr>
            <w:tcW w:w="9198" w:type="dxa"/>
          </w:tcPr>
          <w:p w14:paraId="2719BD6D" w14:textId="77777777" w:rsidR="003E5810" w:rsidRPr="00EE2EE2" w:rsidRDefault="003E5810" w:rsidP="003E5810">
            <w:pPr>
              <w:suppressAutoHyphens/>
              <w:jc w:val="both"/>
              <w:rPr>
                <w:rFonts w:ascii="Arial" w:hAnsi="Arial" w:cs="Arial"/>
                <w:spacing w:val="-3"/>
              </w:rPr>
            </w:pPr>
            <w:r w:rsidRPr="00EE2EE2">
              <w:rPr>
                <w:rFonts w:ascii="Arial" w:hAnsi="Arial" w:cs="Arial"/>
                <w:spacing w:val="-3"/>
              </w:rPr>
              <w:t xml:space="preserve">Be responsible for promoting and safeguarding the welfare of children, young </w:t>
            </w:r>
            <w:proofErr w:type="gramStart"/>
            <w:r w:rsidRPr="00EE2EE2">
              <w:rPr>
                <w:rFonts w:ascii="Arial" w:hAnsi="Arial" w:cs="Arial"/>
                <w:spacing w:val="-3"/>
              </w:rPr>
              <w:t>people</w:t>
            </w:r>
            <w:proofErr w:type="gramEnd"/>
            <w:r w:rsidRPr="00EE2EE2">
              <w:rPr>
                <w:rFonts w:ascii="Arial" w:hAnsi="Arial" w:cs="Arial"/>
                <w:spacing w:val="-3"/>
              </w:rPr>
              <w:t xml:space="preserve"> and vulnerable adults at all times in line with the College’s own Safeguarding Policy and practices.</w:t>
            </w:r>
          </w:p>
          <w:p w14:paraId="52E56223" w14:textId="77777777" w:rsidR="005A5FCB" w:rsidRDefault="005A5FCB" w:rsidP="005A5FCB">
            <w:pPr>
              <w:pStyle w:val="BodyText"/>
              <w:rPr>
                <w:rFonts w:ascii="Arial" w:hAnsi="Arial" w:cs="Arial"/>
              </w:rPr>
            </w:pPr>
          </w:p>
        </w:tc>
      </w:tr>
      <w:tr w:rsidR="002233CF" w:rsidRPr="002B100F" w14:paraId="07547A01" w14:textId="77777777" w:rsidTr="00332927">
        <w:trPr>
          <w:cantSplit/>
        </w:trPr>
        <w:tc>
          <w:tcPr>
            <w:tcW w:w="9198" w:type="dxa"/>
          </w:tcPr>
          <w:p w14:paraId="2364612F" w14:textId="77777777" w:rsidR="003E5810" w:rsidRPr="00EE2EE2" w:rsidRDefault="003E5810" w:rsidP="003E5810">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w:t>
            </w:r>
            <w:proofErr w:type="gramStart"/>
            <w:r w:rsidRPr="00EE2EE2">
              <w:rPr>
                <w:rFonts w:ascii="Arial" w:hAnsi="Arial" w:cs="Arial"/>
                <w:spacing w:val="-3"/>
              </w:rPr>
              <w:t>College</w:t>
            </w:r>
            <w:proofErr w:type="gramEnd"/>
            <w:r w:rsidRPr="00EE2EE2">
              <w:rPr>
                <w:rFonts w:ascii="Arial" w:hAnsi="Arial" w:cs="Arial"/>
                <w:spacing w:val="-3"/>
              </w:rPr>
              <w:t xml:space="preserve"> policies, procedures across all areas of responsibility. Ensure that employees within line management are also compliant with the policies, procedures and training requirements including reporting and recording all accidents and near misses. </w:t>
            </w:r>
          </w:p>
          <w:p w14:paraId="5043CB0F" w14:textId="77777777" w:rsidR="00E34F59" w:rsidRDefault="00E34F59" w:rsidP="00C758FC">
            <w:pPr>
              <w:pStyle w:val="BodyText"/>
              <w:rPr>
                <w:rFonts w:ascii="Arial" w:hAnsi="Arial" w:cs="Arial"/>
                <w:szCs w:val="24"/>
              </w:rPr>
            </w:pPr>
          </w:p>
        </w:tc>
      </w:tr>
      <w:tr w:rsidR="00C758FC" w:rsidRPr="002B100F" w14:paraId="07459315" w14:textId="77777777" w:rsidTr="00332927">
        <w:trPr>
          <w:cantSplit/>
        </w:trPr>
        <w:tc>
          <w:tcPr>
            <w:tcW w:w="9198" w:type="dxa"/>
          </w:tcPr>
          <w:p w14:paraId="6537F28F" w14:textId="77777777" w:rsidR="00C758FC" w:rsidRPr="00C758FC" w:rsidRDefault="00C758FC" w:rsidP="00C758FC">
            <w:pPr>
              <w:jc w:val="both"/>
              <w:rPr>
                <w:rFonts w:ascii="Arial" w:hAnsi="Arial" w:cs="Arial"/>
                <w:szCs w:val="24"/>
              </w:rPr>
            </w:pPr>
          </w:p>
        </w:tc>
      </w:tr>
      <w:tr w:rsidR="00C758FC" w:rsidRPr="002B100F" w14:paraId="6DFB9E20" w14:textId="77777777" w:rsidTr="00332927">
        <w:trPr>
          <w:cantSplit/>
        </w:trPr>
        <w:tc>
          <w:tcPr>
            <w:tcW w:w="9198" w:type="dxa"/>
          </w:tcPr>
          <w:p w14:paraId="70DF9E56" w14:textId="77777777" w:rsidR="00C758FC" w:rsidRPr="00C758FC" w:rsidRDefault="00C758FC" w:rsidP="00C758FC">
            <w:pPr>
              <w:jc w:val="both"/>
              <w:rPr>
                <w:rFonts w:ascii="Arial" w:hAnsi="Arial" w:cs="Arial"/>
                <w:szCs w:val="24"/>
              </w:rPr>
            </w:pPr>
          </w:p>
        </w:tc>
      </w:tr>
      <w:tr w:rsidR="00C758FC" w:rsidRPr="002B100F" w14:paraId="44E871BC" w14:textId="77777777" w:rsidTr="00332927">
        <w:trPr>
          <w:cantSplit/>
        </w:trPr>
        <w:tc>
          <w:tcPr>
            <w:tcW w:w="9198" w:type="dxa"/>
          </w:tcPr>
          <w:p w14:paraId="144A5D23" w14:textId="77777777" w:rsidR="00C758FC" w:rsidRPr="00C758FC" w:rsidRDefault="00C758FC" w:rsidP="005E1994">
            <w:pPr>
              <w:pStyle w:val="BodyText"/>
              <w:rPr>
                <w:rFonts w:ascii="Arial" w:hAnsi="Arial" w:cs="Arial"/>
                <w:szCs w:val="24"/>
              </w:rPr>
            </w:pPr>
          </w:p>
        </w:tc>
      </w:tr>
    </w:tbl>
    <w:p w14:paraId="738610EB"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3E5810">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lastRenderedPageBreak/>
              <w:t>DUTIES</w:t>
            </w:r>
          </w:p>
        </w:tc>
      </w:tr>
      <w:tr w:rsidR="006B2461" w:rsidRPr="002B100F" w14:paraId="463F29E8" w14:textId="77777777" w:rsidTr="003E5810">
        <w:trPr>
          <w:cantSplit/>
        </w:trPr>
        <w:tc>
          <w:tcPr>
            <w:tcW w:w="9198" w:type="dxa"/>
          </w:tcPr>
          <w:p w14:paraId="0B36AE40" w14:textId="77777777" w:rsidR="003E5810" w:rsidRDefault="003E5810" w:rsidP="003E5810">
            <w:pPr>
              <w:pStyle w:val="BodyText"/>
              <w:rPr>
                <w:rFonts w:ascii="Arial" w:hAnsi="Arial" w:cs="Arial"/>
                <w:szCs w:val="24"/>
              </w:rPr>
            </w:pPr>
          </w:p>
          <w:p w14:paraId="09ADF7DA" w14:textId="720A2B94" w:rsidR="003E5810" w:rsidRPr="00EE2EE2" w:rsidRDefault="003E5810" w:rsidP="003E5810">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3B7B4B86" w14:textId="2BB8FF80" w:rsidR="00CB35F2" w:rsidRDefault="00CB35F2" w:rsidP="00E34F59">
            <w:pPr>
              <w:jc w:val="both"/>
              <w:rPr>
                <w:rFonts w:ascii="Arial" w:hAnsi="Arial" w:cs="Arial"/>
                <w:szCs w:val="24"/>
              </w:rPr>
            </w:pPr>
          </w:p>
        </w:tc>
      </w:tr>
      <w:tr w:rsidR="003E5810" w:rsidRPr="002B100F" w14:paraId="09B3F5F6" w14:textId="77777777" w:rsidTr="003E5810">
        <w:trPr>
          <w:cantSplit/>
        </w:trPr>
        <w:tc>
          <w:tcPr>
            <w:tcW w:w="9198" w:type="dxa"/>
          </w:tcPr>
          <w:p w14:paraId="167E634B" w14:textId="65E2D3A9" w:rsidR="003E5810" w:rsidRPr="00EE2EE2" w:rsidRDefault="003E5810" w:rsidP="003E5810">
            <w:pPr>
              <w:jc w:val="both"/>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r w:rsidR="003E5810" w:rsidRPr="002B100F" w14:paraId="3A0FF5F2" w14:textId="77777777" w:rsidTr="003E5810">
        <w:trPr>
          <w:cantSplit/>
        </w:trPr>
        <w:tc>
          <w:tcPr>
            <w:tcW w:w="9198" w:type="dxa"/>
          </w:tcPr>
          <w:p w14:paraId="5630AD66" w14:textId="77777777" w:rsidR="003E5810" w:rsidRDefault="003E5810" w:rsidP="003E5810">
            <w:pPr>
              <w:pStyle w:val="BodyText"/>
              <w:rPr>
                <w:rFonts w:ascii="Arial" w:hAnsi="Arial" w:cs="Arial"/>
                <w:szCs w:val="24"/>
              </w:rPr>
            </w:pP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 xml:space="preserve">This is a description of the job as it is at </w:t>
      </w:r>
      <w:proofErr w:type="gramStart"/>
      <w:r w:rsidRPr="002233CF">
        <w:rPr>
          <w:rFonts w:ascii="Arial" w:hAnsi="Arial" w:cs="Arial"/>
        </w:rPr>
        <w:t>present, and</w:t>
      </w:r>
      <w:proofErr w:type="gramEnd"/>
      <w:r w:rsidRPr="002233CF">
        <w:rPr>
          <w:rFonts w:ascii="Arial" w:hAnsi="Arial" w:cs="Arial"/>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0A6CB574" w14:textId="77777777" w:rsidR="00F70D4F" w:rsidRPr="00F70D4F" w:rsidRDefault="00F70D4F" w:rsidP="0032796D">
      <w:pPr>
        <w:suppressAutoHyphens/>
        <w:jc w:val="both"/>
        <w:rPr>
          <w:rFonts w:ascii="Arial" w:hAnsi="Arial" w:cs="Arial"/>
          <w:spacing w:val="-3"/>
          <w:sz w:val="16"/>
          <w:szCs w:val="16"/>
        </w:rPr>
      </w:pPr>
    </w:p>
    <w:p w14:paraId="22D9D267" w14:textId="313CF416"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5C096817">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5C096817">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5C096817">
        <w:tc>
          <w:tcPr>
            <w:tcW w:w="5812" w:type="dxa"/>
            <w:tcBorders>
              <w:bottom w:val="single" w:sz="4" w:space="0" w:color="000000" w:themeColor="text1"/>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41046B65" w14:textId="3066798C" w:rsidR="00B958FC" w:rsidRPr="00E34F59" w:rsidRDefault="4BEBFDD6" w:rsidP="5C096817">
            <w:pPr>
              <w:suppressAutoHyphens/>
              <w:rPr>
                <w:rFonts w:ascii="Arial" w:hAnsi="Arial" w:cs="Arial"/>
                <w:sz w:val="21"/>
                <w:szCs w:val="21"/>
              </w:rPr>
            </w:pPr>
            <w:r w:rsidRPr="5C096817">
              <w:rPr>
                <w:rFonts w:ascii="Arial" w:hAnsi="Arial" w:cs="Arial"/>
                <w:sz w:val="21"/>
                <w:szCs w:val="21"/>
              </w:rPr>
              <w:t xml:space="preserve">Appropriate level of physical and mental </w:t>
            </w:r>
            <w:proofErr w:type="gramStart"/>
            <w:r w:rsidRPr="5C096817">
              <w:rPr>
                <w:rFonts w:ascii="Arial" w:hAnsi="Arial" w:cs="Arial"/>
                <w:sz w:val="21"/>
                <w:szCs w:val="21"/>
              </w:rPr>
              <w:t>fitness  (</w:t>
            </w:r>
            <w:proofErr w:type="gramEnd"/>
            <w:r w:rsidRPr="5C096817">
              <w:rPr>
                <w:rFonts w:ascii="Arial" w:hAnsi="Arial" w:cs="Arial"/>
                <w:sz w:val="21"/>
                <w:szCs w:val="21"/>
              </w:rPr>
              <w:t>PI)</w:t>
            </w:r>
          </w:p>
          <w:p w14:paraId="1AE38AE5" w14:textId="3BBD2AD4" w:rsidR="00B958FC" w:rsidRPr="00E34F59" w:rsidRDefault="00B958FC" w:rsidP="5C096817">
            <w:pPr>
              <w:suppressAutoHyphens/>
              <w:rPr>
                <w:rFonts w:ascii="Arial" w:hAnsi="Arial" w:cs="Arial"/>
                <w:spacing w:val="-3"/>
                <w:sz w:val="21"/>
                <w:szCs w:val="21"/>
              </w:rPr>
            </w:pPr>
          </w:p>
        </w:tc>
        <w:tc>
          <w:tcPr>
            <w:tcW w:w="4394" w:type="dxa"/>
            <w:tcBorders>
              <w:bottom w:val="single" w:sz="4" w:space="0" w:color="000000" w:themeColor="text1"/>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5C096817">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5C096817">
        <w:tc>
          <w:tcPr>
            <w:tcW w:w="5812" w:type="dxa"/>
            <w:tcBorders>
              <w:bottom w:val="single" w:sz="4" w:space="0" w:color="000000" w:themeColor="text1"/>
            </w:tcBorders>
          </w:tcPr>
          <w:p w14:paraId="010D5FBC" w14:textId="495F9FA6" w:rsidR="5252943A" w:rsidRDefault="5252943A" w:rsidP="5C096817">
            <w:pPr>
              <w:rPr>
                <w:rFonts w:ascii="Arial" w:eastAsia="Arial" w:hAnsi="Arial" w:cs="Arial"/>
                <w:color w:val="000000" w:themeColor="text1"/>
                <w:sz w:val="22"/>
                <w:szCs w:val="22"/>
              </w:rPr>
            </w:pPr>
            <w:r w:rsidRPr="5C096817">
              <w:rPr>
                <w:rFonts w:ascii="Arial" w:eastAsia="Arial" w:hAnsi="Arial" w:cs="Arial"/>
                <w:color w:val="000000" w:themeColor="text1"/>
                <w:sz w:val="22"/>
                <w:szCs w:val="22"/>
              </w:rPr>
              <w:t xml:space="preserve">Good standard of Further </w:t>
            </w:r>
            <w:proofErr w:type="gramStart"/>
            <w:r w:rsidRPr="5C096817">
              <w:rPr>
                <w:rFonts w:ascii="Arial" w:eastAsia="Arial" w:hAnsi="Arial" w:cs="Arial"/>
                <w:color w:val="000000" w:themeColor="text1"/>
                <w:sz w:val="22"/>
                <w:szCs w:val="22"/>
              </w:rPr>
              <w:t>Education  (</w:t>
            </w:r>
            <w:proofErr w:type="gramEnd"/>
            <w:r w:rsidRPr="5C096817">
              <w:rPr>
                <w:rFonts w:ascii="Arial" w:eastAsia="Arial" w:hAnsi="Arial" w:cs="Arial"/>
                <w:color w:val="000000" w:themeColor="text1"/>
                <w:sz w:val="22"/>
                <w:szCs w:val="22"/>
              </w:rPr>
              <w:t>A) </w:t>
            </w:r>
          </w:p>
          <w:p w14:paraId="55CB680F" w14:textId="213BDDB2" w:rsidR="5252943A" w:rsidRDefault="5252943A" w:rsidP="5C096817">
            <w:pPr>
              <w:rPr>
                <w:rFonts w:ascii="Arial" w:eastAsia="Arial" w:hAnsi="Arial" w:cs="Arial"/>
                <w:color w:val="000000" w:themeColor="text1"/>
                <w:sz w:val="22"/>
                <w:szCs w:val="22"/>
              </w:rPr>
            </w:pPr>
            <w:r w:rsidRPr="5C096817">
              <w:rPr>
                <w:rFonts w:ascii="Arial" w:eastAsia="Arial" w:hAnsi="Arial" w:cs="Arial"/>
                <w:color w:val="000000" w:themeColor="text1"/>
                <w:sz w:val="22"/>
                <w:szCs w:val="22"/>
              </w:rPr>
              <w:t>Microsoft Word and Excel, Office 365 package (A) </w:t>
            </w:r>
          </w:p>
          <w:p w14:paraId="0CD80397" w14:textId="0CD0D0FB" w:rsidR="5252943A" w:rsidRDefault="5252943A" w:rsidP="5C096817">
            <w:pPr>
              <w:jc w:val="both"/>
              <w:rPr>
                <w:rFonts w:ascii="Arial" w:eastAsia="Arial" w:hAnsi="Arial" w:cs="Arial"/>
                <w:color w:val="000000" w:themeColor="text1"/>
                <w:sz w:val="22"/>
                <w:szCs w:val="22"/>
              </w:rPr>
            </w:pPr>
            <w:r w:rsidRPr="5C096817">
              <w:rPr>
                <w:rFonts w:ascii="Arial" w:eastAsia="Arial" w:hAnsi="Arial" w:cs="Arial"/>
                <w:color w:val="000000" w:themeColor="text1"/>
                <w:sz w:val="22"/>
                <w:szCs w:val="22"/>
              </w:rPr>
              <w:t xml:space="preserve">Experience in Careers guidance and willing to upskill to Level 6 on starting the job (via completion of the </w:t>
            </w:r>
            <w:proofErr w:type="gramStart"/>
            <w:r w:rsidRPr="5C096817">
              <w:rPr>
                <w:rFonts w:ascii="Arial" w:eastAsia="Arial" w:hAnsi="Arial" w:cs="Arial"/>
                <w:color w:val="000000" w:themeColor="text1"/>
                <w:sz w:val="22"/>
                <w:szCs w:val="22"/>
              </w:rPr>
              <w:t>Apprenticeship</w:t>
            </w:r>
            <w:proofErr w:type="gramEnd"/>
            <w:r w:rsidRPr="5C096817">
              <w:rPr>
                <w:rFonts w:ascii="Arial" w:eastAsia="Arial" w:hAnsi="Arial" w:cs="Arial"/>
                <w:color w:val="000000" w:themeColor="text1"/>
                <w:sz w:val="22"/>
                <w:szCs w:val="22"/>
              </w:rPr>
              <w:t xml:space="preserve"> programme). </w:t>
            </w:r>
          </w:p>
          <w:p w14:paraId="54117BAF" w14:textId="0D81B4FE" w:rsidR="5252943A" w:rsidRDefault="5252943A" w:rsidP="5C096817">
            <w:pPr>
              <w:jc w:val="both"/>
              <w:rPr>
                <w:rFonts w:ascii="Arial" w:eastAsia="Arial" w:hAnsi="Arial" w:cs="Arial"/>
                <w:color w:val="000000" w:themeColor="text1"/>
                <w:sz w:val="21"/>
                <w:szCs w:val="21"/>
              </w:rPr>
            </w:pPr>
            <w:r w:rsidRPr="5C096817">
              <w:rPr>
                <w:rFonts w:ascii="Arial" w:eastAsia="Arial" w:hAnsi="Arial" w:cs="Arial"/>
                <w:color w:val="000000" w:themeColor="text1"/>
                <w:sz w:val="21"/>
                <w:szCs w:val="21"/>
              </w:rPr>
              <w:t> </w:t>
            </w:r>
          </w:p>
          <w:p w14:paraId="50B07A34" w14:textId="137811CC" w:rsidR="5252943A" w:rsidRDefault="5252943A" w:rsidP="5C096817">
            <w:pPr>
              <w:jc w:val="both"/>
              <w:rPr>
                <w:rFonts w:ascii="Arial" w:eastAsia="Arial" w:hAnsi="Arial" w:cs="Arial"/>
                <w:color w:val="000000" w:themeColor="text1"/>
                <w:sz w:val="22"/>
                <w:szCs w:val="22"/>
              </w:rPr>
            </w:pPr>
            <w:r w:rsidRPr="5C096817">
              <w:rPr>
                <w:rFonts w:ascii="Arial" w:eastAsia="Arial" w:hAnsi="Arial" w:cs="Arial"/>
                <w:color w:val="000000" w:themeColor="text1"/>
                <w:sz w:val="22"/>
                <w:szCs w:val="22"/>
              </w:rPr>
              <w:t>GCSE English at Grade C/4 or above (or an equivalent standard) or willing to work towards Level 2 achieving within 12 months of starting post (A/I) </w:t>
            </w:r>
          </w:p>
          <w:p w14:paraId="1EEC8240" w14:textId="617C885A" w:rsidR="5C096817" w:rsidRDefault="5C096817" w:rsidP="5C096817">
            <w:pPr>
              <w:jc w:val="both"/>
              <w:rPr>
                <w:rFonts w:ascii="Arial" w:hAnsi="Arial" w:cs="Arial"/>
                <w:sz w:val="21"/>
                <w:szCs w:val="21"/>
              </w:rPr>
            </w:pPr>
          </w:p>
          <w:p w14:paraId="2DBF0D7D" w14:textId="77777777" w:rsidR="00E34F59" w:rsidRPr="00E34F59" w:rsidRDefault="00E34F59" w:rsidP="00E34F59">
            <w:pPr>
              <w:suppressAutoHyphens/>
              <w:jc w:val="both"/>
              <w:rPr>
                <w:rFonts w:ascii="Arial" w:hAnsi="Arial" w:cs="Arial"/>
                <w:spacing w:val="-3"/>
                <w:sz w:val="21"/>
                <w:szCs w:val="21"/>
              </w:rPr>
            </w:pPr>
          </w:p>
        </w:tc>
        <w:tc>
          <w:tcPr>
            <w:tcW w:w="4394" w:type="dxa"/>
            <w:tcBorders>
              <w:bottom w:val="single" w:sz="4" w:space="0" w:color="000000" w:themeColor="text1"/>
            </w:tcBorders>
          </w:tcPr>
          <w:p w14:paraId="24041AAA" w14:textId="5FD2F497" w:rsidR="5252943A" w:rsidRDefault="5252943A" w:rsidP="5C096817">
            <w:pPr>
              <w:rPr>
                <w:rFonts w:ascii="Arial" w:eastAsia="Arial" w:hAnsi="Arial" w:cs="Arial"/>
                <w:color w:val="000000" w:themeColor="text1"/>
                <w:sz w:val="21"/>
                <w:szCs w:val="21"/>
              </w:rPr>
            </w:pPr>
            <w:r w:rsidRPr="5C096817">
              <w:rPr>
                <w:rFonts w:ascii="Arial" w:eastAsia="Arial" w:hAnsi="Arial" w:cs="Arial"/>
                <w:color w:val="000000" w:themeColor="text1"/>
                <w:sz w:val="21"/>
                <w:szCs w:val="21"/>
              </w:rPr>
              <w:t xml:space="preserve">Knowledge of Further, Higher Education and apprenticeships establishment and </w:t>
            </w:r>
            <w:proofErr w:type="gramStart"/>
            <w:r w:rsidRPr="5C096817">
              <w:rPr>
                <w:rFonts w:ascii="Arial" w:eastAsia="Arial" w:hAnsi="Arial" w:cs="Arial"/>
                <w:color w:val="000000" w:themeColor="text1"/>
                <w:sz w:val="21"/>
                <w:szCs w:val="21"/>
              </w:rPr>
              <w:t>procedures  (</w:t>
            </w:r>
            <w:proofErr w:type="gramEnd"/>
            <w:r w:rsidRPr="5C096817">
              <w:rPr>
                <w:rFonts w:ascii="Arial" w:eastAsia="Arial" w:hAnsi="Arial" w:cs="Arial"/>
                <w:color w:val="000000" w:themeColor="text1"/>
                <w:sz w:val="21"/>
                <w:szCs w:val="21"/>
              </w:rPr>
              <w:t>A)</w:t>
            </w:r>
          </w:p>
          <w:p w14:paraId="49A7EC59" w14:textId="68C06C32" w:rsidR="5252943A" w:rsidRDefault="5252943A" w:rsidP="5C096817">
            <w:pPr>
              <w:rPr>
                <w:rFonts w:ascii="Arial" w:eastAsia="Arial" w:hAnsi="Arial" w:cs="Arial"/>
                <w:color w:val="000000" w:themeColor="text1"/>
                <w:sz w:val="21"/>
                <w:szCs w:val="21"/>
              </w:rPr>
            </w:pPr>
            <w:r w:rsidRPr="5C096817">
              <w:rPr>
                <w:rFonts w:ascii="Arial" w:eastAsia="Arial" w:hAnsi="Arial" w:cs="Arial"/>
                <w:color w:val="000000" w:themeColor="text1"/>
                <w:sz w:val="21"/>
                <w:szCs w:val="21"/>
              </w:rPr>
              <w:t xml:space="preserve">Knowledge of College computerised </w:t>
            </w:r>
            <w:proofErr w:type="gramStart"/>
            <w:r w:rsidRPr="5C096817">
              <w:rPr>
                <w:rFonts w:ascii="Arial" w:eastAsia="Arial" w:hAnsi="Arial" w:cs="Arial"/>
                <w:color w:val="000000" w:themeColor="text1"/>
                <w:sz w:val="21"/>
                <w:szCs w:val="21"/>
              </w:rPr>
              <w:t>systems  (</w:t>
            </w:r>
            <w:proofErr w:type="gramEnd"/>
            <w:r w:rsidRPr="5C096817">
              <w:rPr>
                <w:rFonts w:ascii="Arial" w:eastAsia="Arial" w:hAnsi="Arial" w:cs="Arial"/>
                <w:color w:val="000000" w:themeColor="text1"/>
                <w:sz w:val="21"/>
                <w:szCs w:val="21"/>
              </w:rPr>
              <w:t>A)</w:t>
            </w:r>
          </w:p>
          <w:p w14:paraId="0B539C1C" w14:textId="3F07B19B" w:rsidR="5252943A" w:rsidRDefault="5252943A" w:rsidP="5C096817">
            <w:pPr>
              <w:rPr>
                <w:rFonts w:ascii="Arial" w:eastAsia="Arial" w:hAnsi="Arial" w:cs="Arial"/>
                <w:color w:val="000000" w:themeColor="text1"/>
                <w:sz w:val="21"/>
                <w:szCs w:val="21"/>
              </w:rPr>
            </w:pPr>
            <w:r w:rsidRPr="5C096817">
              <w:rPr>
                <w:rFonts w:ascii="Arial" w:eastAsia="Arial" w:hAnsi="Arial" w:cs="Arial"/>
                <w:color w:val="000000" w:themeColor="text1"/>
                <w:sz w:val="21"/>
                <w:szCs w:val="21"/>
              </w:rPr>
              <w:t xml:space="preserve">Experience of Careers </w:t>
            </w:r>
            <w:proofErr w:type="gramStart"/>
            <w:r w:rsidRPr="5C096817">
              <w:rPr>
                <w:rFonts w:ascii="Arial" w:eastAsia="Arial" w:hAnsi="Arial" w:cs="Arial"/>
                <w:color w:val="000000" w:themeColor="text1"/>
                <w:sz w:val="21"/>
                <w:szCs w:val="21"/>
              </w:rPr>
              <w:t>Software  (</w:t>
            </w:r>
            <w:proofErr w:type="gramEnd"/>
            <w:r w:rsidRPr="5C096817">
              <w:rPr>
                <w:rFonts w:ascii="Arial" w:eastAsia="Arial" w:hAnsi="Arial" w:cs="Arial"/>
                <w:color w:val="000000" w:themeColor="text1"/>
                <w:sz w:val="21"/>
                <w:szCs w:val="21"/>
              </w:rPr>
              <w:t>A)</w:t>
            </w:r>
          </w:p>
          <w:p w14:paraId="0BE7BBE8" w14:textId="4AB862BC" w:rsidR="5C096817" w:rsidRDefault="5C096817" w:rsidP="5C096817">
            <w:pPr>
              <w:jc w:val="both"/>
              <w:rPr>
                <w:rFonts w:ascii="Arial" w:hAnsi="Arial" w:cs="Arial"/>
                <w:sz w:val="21"/>
                <w:szCs w:val="21"/>
              </w:rPr>
            </w:pPr>
          </w:p>
          <w:p w14:paraId="6B62F1B3" w14:textId="77777777" w:rsidR="0083243A" w:rsidRPr="00E34F59" w:rsidRDefault="0083243A" w:rsidP="00F70D4F">
            <w:pPr>
              <w:suppressAutoHyphens/>
              <w:jc w:val="both"/>
              <w:rPr>
                <w:rFonts w:ascii="Arial" w:hAnsi="Arial" w:cs="Arial"/>
                <w:spacing w:val="-3"/>
                <w:sz w:val="21"/>
                <w:szCs w:val="21"/>
              </w:rPr>
            </w:pPr>
          </w:p>
          <w:p w14:paraId="02F2C34E" w14:textId="77777777" w:rsidR="0083243A" w:rsidRPr="00E34F59" w:rsidRDefault="0083243A" w:rsidP="00F70D4F">
            <w:pPr>
              <w:suppressAutoHyphens/>
              <w:jc w:val="both"/>
              <w:rPr>
                <w:rFonts w:ascii="Arial" w:hAnsi="Arial" w:cs="Arial"/>
                <w:spacing w:val="-3"/>
                <w:sz w:val="21"/>
                <w:szCs w:val="21"/>
              </w:rPr>
            </w:pPr>
          </w:p>
          <w:p w14:paraId="680A4E5D" w14:textId="77777777" w:rsidR="0083243A" w:rsidRPr="00E34F59" w:rsidRDefault="0083243A" w:rsidP="00F70D4F">
            <w:pPr>
              <w:suppressAutoHyphens/>
              <w:jc w:val="both"/>
              <w:rPr>
                <w:rFonts w:ascii="Arial" w:hAnsi="Arial" w:cs="Arial"/>
                <w:spacing w:val="-3"/>
                <w:sz w:val="21"/>
                <w:szCs w:val="21"/>
              </w:rPr>
            </w:pPr>
          </w:p>
        </w:tc>
      </w:tr>
      <w:tr w:rsidR="0032796D" w:rsidRPr="00E3248D" w14:paraId="2780A110" w14:textId="77777777" w:rsidTr="5C096817">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5C096817">
        <w:tc>
          <w:tcPr>
            <w:tcW w:w="5812" w:type="dxa"/>
            <w:tcBorders>
              <w:bottom w:val="single" w:sz="4" w:space="0" w:color="000000" w:themeColor="text1"/>
            </w:tcBorders>
          </w:tcPr>
          <w:p w14:paraId="6DE4B6FA" w14:textId="249E75E0" w:rsidR="140A7A53" w:rsidRDefault="140A7A53" w:rsidP="5C096817">
            <w:pPr>
              <w:rPr>
                <w:rFonts w:ascii="Arial" w:eastAsia="Arial" w:hAnsi="Arial" w:cs="Arial"/>
                <w:color w:val="000000" w:themeColor="text1"/>
                <w:sz w:val="22"/>
                <w:szCs w:val="22"/>
              </w:rPr>
            </w:pPr>
            <w:r w:rsidRPr="5C096817">
              <w:rPr>
                <w:rFonts w:ascii="Arial" w:eastAsia="Arial" w:hAnsi="Arial" w:cs="Arial"/>
                <w:color w:val="000000" w:themeColor="text1"/>
                <w:sz w:val="22"/>
                <w:szCs w:val="22"/>
              </w:rPr>
              <w:t xml:space="preserve">Logical thinker and good problem solving </w:t>
            </w:r>
            <w:proofErr w:type="gramStart"/>
            <w:r w:rsidRPr="5C096817">
              <w:rPr>
                <w:rFonts w:ascii="Arial" w:eastAsia="Arial" w:hAnsi="Arial" w:cs="Arial"/>
                <w:color w:val="000000" w:themeColor="text1"/>
                <w:sz w:val="22"/>
                <w:szCs w:val="22"/>
              </w:rPr>
              <w:t>skills  (</w:t>
            </w:r>
            <w:proofErr w:type="gramEnd"/>
            <w:r w:rsidRPr="5C096817">
              <w:rPr>
                <w:rFonts w:ascii="Arial" w:eastAsia="Arial" w:hAnsi="Arial" w:cs="Arial"/>
                <w:color w:val="000000" w:themeColor="text1"/>
                <w:sz w:val="22"/>
                <w:szCs w:val="22"/>
              </w:rPr>
              <w:t>A/I) </w:t>
            </w:r>
          </w:p>
          <w:p w14:paraId="23216A8C" w14:textId="09B2CD00" w:rsidR="140A7A53" w:rsidRDefault="140A7A53" w:rsidP="5C096817">
            <w:pPr>
              <w:rPr>
                <w:rFonts w:ascii="Arial" w:eastAsia="Arial" w:hAnsi="Arial" w:cs="Arial"/>
                <w:color w:val="000000" w:themeColor="text1"/>
                <w:sz w:val="22"/>
                <w:szCs w:val="22"/>
              </w:rPr>
            </w:pPr>
            <w:r w:rsidRPr="5C096817">
              <w:rPr>
                <w:rFonts w:ascii="Arial" w:eastAsia="Arial" w:hAnsi="Arial" w:cs="Arial"/>
                <w:color w:val="000000" w:themeColor="text1"/>
                <w:sz w:val="22"/>
                <w:szCs w:val="22"/>
              </w:rPr>
              <w:t xml:space="preserve">Methodical working </w:t>
            </w:r>
            <w:proofErr w:type="gramStart"/>
            <w:r w:rsidRPr="5C096817">
              <w:rPr>
                <w:rFonts w:ascii="Arial" w:eastAsia="Arial" w:hAnsi="Arial" w:cs="Arial"/>
                <w:color w:val="000000" w:themeColor="text1"/>
                <w:sz w:val="22"/>
                <w:szCs w:val="22"/>
              </w:rPr>
              <w:t>practices  (</w:t>
            </w:r>
            <w:proofErr w:type="gramEnd"/>
            <w:r w:rsidRPr="5C096817">
              <w:rPr>
                <w:rFonts w:ascii="Arial" w:eastAsia="Arial" w:hAnsi="Arial" w:cs="Arial"/>
                <w:color w:val="000000" w:themeColor="text1"/>
                <w:sz w:val="22"/>
                <w:szCs w:val="22"/>
              </w:rPr>
              <w:t>A/I) </w:t>
            </w:r>
          </w:p>
          <w:p w14:paraId="358E41DC" w14:textId="7B87A5BA" w:rsidR="140A7A53" w:rsidRDefault="140A7A53" w:rsidP="5C096817">
            <w:pPr>
              <w:rPr>
                <w:rFonts w:ascii="Arial" w:eastAsia="Arial" w:hAnsi="Arial" w:cs="Arial"/>
                <w:color w:val="000000" w:themeColor="text1"/>
                <w:sz w:val="22"/>
                <w:szCs w:val="22"/>
              </w:rPr>
            </w:pPr>
            <w:r w:rsidRPr="5C096817">
              <w:rPr>
                <w:rFonts w:ascii="Arial" w:eastAsia="Arial" w:hAnsi="Arial" w:cs="Arial"/>
                <w:color w:val="000000" w:themeColor="text1"/>
                <w:sz w:val="22"/>
                <w:szCs w:val="22"/>
              </w:rPr>
              <w:t xml:space="preserve">Ability to use common </w:t>
            </w:r>
            <w:proofErr w:type="gramStart"/>
            <w:r w:rsidRPr="5C096817">
              <w:rPr>
                <w:rFonts w:ascii="Arial" w:eastAsia="Arial" w:hAnsi="Arial" w:cs="Arial"/>
                <w:color w:val="000000" w:themeColor="text1"/>
                <w:sz w:val="22"/>
                <w:szCs w:val="22"/>
              </w:rPr>
              <w:t>sense  (</w:t>
            </w:r>
            <w:proofErr w:type="gramEnd"/>
            <w:r w:rsidRPr="5C096817">
              <w:rPr>
                <w:rFonts w:ascii="Arial" w:eastAsia="Arial" w:hAnsi="Arial" w:cs="Arial"/>
                <w:color w:val="000000" w:themeColor="text1"/>
                <w:sz w:val="22"/>
                <w:szCs w:val="22"/>
              </w:rPr>
              <w:t>A/I) </w:t>
            </w:r>
          </w:p>
          <w:p w14:paraId="37C477CE" w14:textId="15C32A03" w:rsidR="140A7A53" w:rsidRDefault="140A7A53" w:rsidP="5C096817">
            <w:pPr>
              <w:jc w:val="both"/>
              <w:rPr>
                <w:rFonts w:ascii="Arial" w:eastAsia="Arial" w:hAnsi="Arial" w:cs="Arial"/>
                <w:color w:val="000000" w:themeColor="text1"/>
                <w:sz w:val="22"/>
                <w:szCs w:val="22"/>
              </w:rPr>
            </w:pPr>
            <w:r w:rsidRPr="5C096817">
              <w:rPr>
                <w:rFonts w:ascii="Arial" w:eastAsia="Arial" w:hAnsi="Arial" w:cs="Arial"/>
                <w:color w:val="000000" w:themeColor="text1"/>
                <w:sz w:val="22"/>
                <w:szCs w:val="22"/>
              </w:rPr>
              <w:t xml:space="preserve">Capable of working with minimal </w:t>
            </w:r>
            <w:proofErr w:type="gramStart"/>
            <w:r w:rsidRPr="5C096817">
              <w:rPr>
                <w:rFonts w:ascii="Arial" w:eastAsia="Arial" w:hAnsi="Arial" w:cs="Arial"/>
                <w:color w:val="000000" w:themeColor="text1"/>
                <w:sz w:val="22"/>
                <w:szCs w:val="22"/>
              </w:rPr>
              <w:t>supervision  (</w:t>
            </w:r>
            <w:proofErr w:type="gramEnd"/>
            <w:r w:rsidRPr="5C096817">
              <w:rPr>
                <w:rFonts w:ascii="Arial" w:eastAsia="Arial" w:hAnsi="Arial" w:cs="Arial"/>
                <w:color w:val="000000" w:themeColor="text1"/>
                <w:sz w:val="22"/>
                <w:szCs w:val="22"/>
              </w:rPr>
              <w:t>A/I) </w:t>
            </w:r>
          </w:p>
          <w:p w14:paraId="7194DBDC" w14:textId="77777777" w:rsidR="00AE7EC4" w:rsidRPr="00E34F59" w:rsidRDefault="00AE7EC4" w:rsidP="004A6AB6">
            <w:pPr>
              <w:suppressAutoHyphens/>
              <w:jc w:val="both"/>
              <w:rPr>
                <w:rFonts w:ascii="Arial" w:hAnsi="Arial" w:cs="Arial"/>
                <w:b/>
                <w:spacing w:val="-3"/>
                <w:sz w:val="21"/>
                <w:szCs w:val="21"/>
              </w:rPr>
            </w:pPr>
          </w:p>
        </w:tc>
        <w:tc>
          <w:tcPr>
            <w:tcW w:w="4394" w:type="dxa"/>
            <w:tcBorders>
              <w:bottom w:val="single" w:sz="4" w:space="0" w:color="000000" w:themeColor="text1"/>
            </w:tcBorders>
          </w:tcPr>
          <w:p w14:paraId="769D0D3C" w14:textId="6853B75B" w:rsidR="00E34F59" w:rsidRPr="00E34F59" w:rsidRDefault="140A7A53" w:rsidP="5C096817">
            <w:pPr>
              <w:suppressAutoHyphens/>
              <w:jc w:val="both"/>
              <w:rPr>
                <w:rFonts w:ascii="Arial" w:eastAsia="Arial" w:hAnsi="Arial" w:cs="Arial"/>
                <w:spacing w:val="-3"/>
                <w:sz w:val="21"/>
                <w:szCs w:val="21"/>
              </w:rPr>
            </w:pPr>
            <w:r w:rsidRPr="5C096817">
              <w:rPr>
                <w:rFonts w:ascii="Arial" w:eastAsia="Arial" w:hAnsi="Arial" w:cs="Arial"/>
                <w:color w:val="000000" w:themeColor="text1"/>
                <w:sz w:val="22"/>
                <w:szCs w:val="22"/>
              </w:rPr>
              <w:t xml:space="preserve">Good understanding of the education </w:t>
            </w:r>
            <w:proofErr w:type="gramStart"/>
            <w:r w:rsidRPr="5C096817">
              <w:rPr>
                <w:rFonts w:ascii="Arial" w:eastAsia="Arial" w:hAnsi="Arial" w:cs="Arial"/>
                <w:color w:val="000000" w:themeColor="text1"/>
                <w:sz w:val="22"/>
                <w:szCs w:val="22"/>
              </w:rPr>
              <w:t>system  (</w:t>
            </w:r>
            <w:proofErr w:type="gramEnd"/>
            <w:r w:rsidRPr="5C096817">
              <w:rPr>
                <w:rFonts w:ascii="Arial" w:eastAsia="Arial" w:hAnsi="Arial" w:cs="Arial"/>
                <w:color w:val="000000" w:themeColor="text1"/>
                <w:sz w:val="22"/>
                <w:szCs w:val="22"/>
              </w:rPr>
              <w:t>A/I)</w:t>
            </w:r>
          </w:p>
        </w:tc>
      </w:tr>
      <w:tr w:rsidR="00E34F59" w:rsidRPr="00E3248D" w14:paraId="06AB4F9A" w14:textId="77777777" w:rsidTr="5C096817">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5C096817">
        <w:tc>
          <w:tcPr>
            <w:tcW w:w="5812" w:type="dxa"/>
            <w:tcBorders>
              <w:bottom w:val="single" w:sz="4" w:space="0" w:color="000000" w:themeColor="text1"/>
            </w:tcBorders>
          </w:tcPr>
          <w:p w14:paraId="2605B7BF" w14:textId="09D177B8" w:rsidR="31A506D3" w:rsidRDefault="31A506D3" w:rsidP="5C096817">
            <w:pPr>
              <w:rPr>
                <w:rFonts w:ascii="Arial" w:eastAsia="Arial" w:hAnsi="Arial" w:cs="Arial"/>
                <w:color w:val="000000" w:themeColor="text1"/>
                <w:sz w:val="22"/>
                <w:szCs w:val="22"/>
              </w:rPr>
            </w:pPr>
            <w:r w:rsidRPr="5C096817">
              <w:rPr>
                <w:rFonts w:ascii="Arial" w:eastAsia="Arial" w:hAnsi="Arial" w:cs="Arial"/>
                <w:color w:val="000000" w:themeColor="text1"/>
                <w:sz w:val="22"/>
                <w:szCs w:val="22"/>
              </w:rPr>
              <w:t xml:space="preserve">Ability to undertake multiple tasks working to </w:t>
            </w:r>
            <w:proofErr w:type="gramStart"/>
            <w:r w:rsidRPr="5C096817">
              <w:rPr>
                <w:rFonts w:ascii="Arial" w:eastAsia="Arial" w:hAnsi="Arial" w:cs="Arial"/>
                <w:color w:val="000000" w:themeColor="text1"/>
                <w:sz w:val="22"/>
                <w:szCs w:val="22"/>
              </w:rPr>
              <w:t>deadlines  (</w:t>
            </w:r>
            <w:proofErr w:type="gramEnd"/>
            <w:r w:rsidRPr="5C096817">
              <w:rPr>
                <w:rFonts w:ascii="Arial" w:eastAsia="Arial" w:hAnsi="Arial" w:cs="Arial"/>
                <w:color w:val="000000" w:themeColor="text1"/>
                <w:sz w:val="22"/>
                <w:szCs w:val="22"/>
              </w:rPr>
              <w:t>A/I) </w:t>
            </w:r>
          </w:p>
          <w:p w14:paraId="3781068B" w14:textId="42FE817A" w:rsidR="31A506D3" w:rsidRDefault="31A506D3" w:rsidP="5C096817">
            <w:pPr>
              <w:rPr>
                <w:rFonts w:ascii="Arial" w:eastAsia="Arial" w:hAnsi="Arial" w:cs="Arial"/>
                <w:color w:val="000000" w:themeColor="text1"/>
                <w:sz w:val="22"/>
                <w:szCs w:val="22"/>
              </w:rPr>
            </w:pPr>
            <w:r w:rsidRPr="5C096817">
              <w:rPr>
                <w:rFonts w:ascii="Arial" w:eastAsia="Arial" w:hAnsi="Arial" w:cs="Arial"/>
                <w:color w:val="000000" w:themeColor="text1"/>
                <w:sz w:val="22"/>
                <w:szCs w:val="22"/>
              </w:rPr>
              <w:t xml:space="preserve">Accuracy to </w:t>
            </w:r>
            <w:proofErr w:type="gramStart"/>
            <w:r w:rsidRPr="5C096817">
              <w:rPr>
                <w:rFonts w:ascii="Arial" w:eastAsia="Arial" w:hAnsi="Arial" w:cs="Arial"/>
                <w:color w:val="000000" w:themeColor="text1"/>
                <w:sz w:val="22"/>
                <w:szCs w:val="22"/>
              </w:rPr>
              <w:t>details  (</w:t>
            </w:r>
            <w:proofErr w:type="gramEnd"/>
            <w:r w:rsidRPr="5C096817">
              <w:rPr>
                <w:rFonts w:ascii="Arial" w:eastAsia="Arial" w:hAnsi="Arial" w:cs="Arial"/>
                <w:color w:val="000000" w:themeColor="text1"/>
                <w:sz w:val="22"/>
                <w:szCs w:val="22"/>
              </w:rPr>
              <w:t>A/I) </w:t>
            </w:r>
          </w:p>
          <w:p w14:paraId="36FEB5B0" w14:textId="77777777" w:rsidR="00AE7EC4" w:rsidRPr="00E34F59" w:rsidRDefault="00AE7EC4" w:rsidP="004A6AB6">
            <w:pPr>
              <w:suppressAutoHyphens/>
              <w:rPr>
                <w:rFonts w:ascii="Arial" w:hAnsi="Arial" w:cs="Arial"/>
                <w:spacing w:val="-3"/>
                <w:sz w:val="21"/>
                <w:szCs w:val="21"/>
              </w:rPr>
            </w:pPr>
          </w:p>
        </w:tc>
        <w:tc>
          <w:tcPr>
            <w:tcW w:w="4394" w:type="dxa"/>
            <w:tcBorders>
              <w:bottom w:val="single" w:sz="4" w:space="0" w:color="000000" w:themeColor="text1"/>
            </w:tcBorders>
          </w:tcPr>
          <w:p w14:paraId="122B46E5" w14:textId="73B58152" w:rsidR="00E34F59" w:rsidRPr="00E34F59" w:rsidRDefault="31A506D3" w:rsidP="5C096817">
            <w:pPr>
              <w:suppressAutoHyphens/>
              <w:jc w:val="both"/>
              <w:rPr>
                <w:rFonts w:ascii="Arial" w:eastAsia="Arial" w:hAnsi="Arial" w:cs="Arial"/>
                <w:sz w:val="21"/>
                <w:szCs w:val="21"/>
              </w:rPr>
            </w:pPr>
            <w:r w:rsidRPr="5C096817">
              <w:rPr>
                <w:rFonts w:ascii="Arial" w:eastAsia="Arial" w:hAnsi="Arial" w:cs="Arial"/>
                <w:color w:val="000000" w:themeColor="text1"/>
                <w:sz w:val="22"/>
                <w:szCs w:val="22"/>
              </w:rPr>
              <w:t xml:space="preserve">Ability to work with a wide range of College staff in the development of validation and approval </w:t>
            </w:r>
            <w:proofErr w:type="gramStart"/>
            <w:r w:rsidRPr="5C096817">
              <w:rPr>
                <w:rFonts w:ascii="Arial" w:eastAsia="Arial" w:hAnsi="Arial" w:cs="Arial"/>
                <w:color w:val="000000" w:themeColor="text1"/>
                <w:sz w:val="22"/>
                <w:szCs w:val="22"/>
              </w:rPr>
              <w:t>documents  (</w:t>
            </w:r>
            <w:proofErr w:type="gramEnd"/>
            <w:r w:rsidRPr="5C096817">
              <w:rPr>
                <w:rFonts w:ascii="Arial" w:eastAsia="Arial" w:hAnsi="Arial" w:cs="Arial"/>
                <w:color w:val="000000" w:themeColor="text1"/>
                <w:sz w:val="22"/>
                <w:szCs w:val="22"/>
              </w:rPr>
              <w:t>A/I) </w:t>
            </w:r>
          </w:p>
          <w:p w14:paraId="30D7AA69" w14:textId="78AD91F5" w:rsidR="00E34F59" w:rsidRPr="00E34F59" w:rsidRDefault="00E34F59" w:rsidP="5C096817">
            <w:pPr>
              <w:suppressAutoHyphens/>
              <w:jc w:val="both"/>
              <w:rPr>
                <w:rFonts w:ascii="Arial" w:hAnsi="Arial" w:cs="Arial"/>
                <w:spacing w:val="-3"/>
                <w:sz w:val="21"/>
                <w:szCs w:val="21"/>
              </w:rPr>
            </w:pPr>
          </w:p>
        </w:tc>
      </w:tr>
      <w:tr w:rsidR="00E34F59" w:rsidRPr="00E3248D" w14:paraId="70DA8861" w14:textId="77777777" w:rsidTr="5C096817">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5C096817">
        <w:tc>
          <w:tcPr>
            <w:tcW w:w="5812" w:type="dxa"/>
            <w:tcBorders>
              <w:bottom w:val="single" w:sz="4" w:space="0" w:color="000000" w:themeColor="text1"/>
            </w:tcBorders>
          </w:tcPr>
          <w:p w14:paraId="5B0EFA05" w14:textId="2C1EFF1A" w:rsidR="00E34F59" w:rsidRPr="00E34F59" w:rsidRDefault="568D5B4A" w:rsidP="5C096817">
            <w:pPr>
              <w:suppressAutoHyphens/>
              <w:jc w:val="both"/>
              <w:rPr>
                <w:rFonts w:ascii="Arial" w:eastAsia="Arial" w:hAnsi="Arial" w:cs="Arial"/>
                <w:sz w:val="21"/>
                <w:szCs w:val="21"/>
              </w:rPr>
            </w:pPr>
            <w:r w:rsidRPr="5C096817">
              <w:rPr>
                <w:rFonts w:ascii="Arial" w:eastAsia="Arial" w:hAnsi="Arial" w:cs="Arial"/>
                <w:color w:val="000000" w:themeColor="text1"/>
                <w:sz w:val="22"/>
                <w:szCs w:val="22"/>
              </w:rPr>
              <w:t xml:space="preserve">Interest in the work of students and ways in which College administration can improve the student </w:t>
            </w:r>
            <w:proofErr w:type="gramStart"/>
            <w:r w:rsidRPr="5C096817">
              <w:rPr>
                <w:rFonts w:ascii="Arial" w:eastAsia="Arial" w:hAnsi="Arial" w:cs="Arial"/>
                <w:color w:val="000000" w:themeColor="text1"/>
                <w:sz w:val="22"/>
                <w:szCs w:val="22"/>
              </w:rPr>
              <w:t>experience  (</w:t>
            </w:r>
            <w:proofErr w:type="gramEnd"/>
            <w:r w:rsidRPr="5C096817">
              <w:rPr>
                <w:rFonts w:ascii="Arial" w:eastAsia="Arial" w:hAnsi="Arial" w:cs="Arial"/>
                <w:color w:val="000000" w:themeColor="text1"/>
                <w:sz w:val="22"/>
                <w:szCs w:val="22"/>
              </w:rPr>
              <w:t>A/I) </w:t>
            </w:r>
          </w:p>
          <w:p w14:paraId="7196D064" w14:textId="1AA4C671" w:rsidR="00E34F59" w:rsidRPr="00E34F59" w:rsidRDefault="00E34F59" w:rsidP="5C096817">
            <w:pPr>
              <w:suppressAutoHyphens/>
              <w:jc w:val="both"/>
              <w:rPr>
                <w:rFonts w:ascii="Arial" w:hAnsi="Arial" w:cs="Arial"/>
                <w:b/>
                <w:bCs/>
                <w:spacing w:val="-3"/>
                <w:sz w:val="21"/>
                <w:szCs w:val="21"/>
              </w:rPr>
            </w:pPr>
          </w:p>
        </w:tc>
        <w:tc>
          <w:tcPr>
            <w:tcW w:w="4394" w:type="dxa"/>
            <w:tcBorders>
              <w:bottom w:val="single" w:sz="4" w:space="0" w:color="000000" w:themeColor="text1"/>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5C096817">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5C096817">
        <w:tc>
          <w:tcPr>
            <w:tcW w:w="5812" w:type="dxa"/>
            <w:tcBorders>
              <w:bottom w:val="single" w:sz="4" w:space="0" w:color="000000" w:themeColor="text1"/>
            </w:tcBorders>
          </w:tcPr>
          <w:p w14:paraId="1018CF9E" w14:textId="35CFCA22" w:rsidR="00E34F59" w:rsidRPr="00E34F59" w:rsidRDefault="1D407412" w:rsidP="5C096817">
            <w:pPr>
              <w:suppressAutoHyphens/>
              <w:jc w:val="both"/>
              <w:rPr>
                <w:rFonts w:ascii="Arial" w:eastAsia="Arial" w:hAnsi="Arial" w:cs="Arial"/>
                <w:color w:val="000000" w:themeColor="text1"/>
                <w:sz w:val="22"/>
                <w:szCs w:val="22"/>
              </w:rPr>
            </w:pPr>
            <w:r w:rsidRPr="5C096817">
              <w:rPr>
                <w:rFonts w:ascii="Arial" w:eastAsia="Arial" w:hAnsi="Arial" w:cs="Arial"/>
                <w:color w:val="000000" w:themeColor="text1"/>
                <w:sz w:val="22"/>
                <w:szCs w:val="22"/>
              </w:rPr>
              <w:t xml:space="preserve">Good interpersonal skills with all levels of </w:t>
            </w:r>
            <w:proofErr w:type="gramStart"/>
            <w:r w:rsidRPr="5C096817">
              <w:rPr>
                <w:rFonts w:ascii="Arial" w:eastAsia="Arial" w:hAnsi="Arial" w:cs="Arial"/>
                <w:color w:val="000000" w:themeColor="text1"/>
                <w:sz w:val="22"/>
                <w:szCs w:val="22"/>
              </w:rPr>
              <w:t>staff  (</w:t>
            </w:r>
            <w:proofErr w:type="gramEnd"/>
            <w:r w:rsidRPr="5C096817">
              <w:rPr>
                <w:rFonts w:ascii="Arial" w:eastAsia="Arial" w:hAnsi="Arial" w:cs="Arial"/>
                <w:color w:val="000000" w:themeColor="text1"/>
                <w:sz w:val="22"/>
                <w:szCs w:val="22"/>
              </w:rPr>
              <w:t>I) </w:t>
            </w:r>
          </w:p>
          <w:p w14:paraId="44BF2715" w14:textId="4A0706DE" w:rsidR="00E34F59" w:rsidRPr="00E34F59" w:rsidRDefault="1D407412" w:rsidP="5C096817">
            <w:pPr>
              <w:suppressAutoHyphens/>
              <w:jc w:val="both"/>
              <w:rPr>
                <w:rFonts w:ascii="Arial" w:eastAsia="Arial" w:hAnsi="Arial" w:cs="Arial"/>
                <w:color w:val="000000" w:themeColor="text1"/>
                <w:sz w:val="22"/>
                <w:szCs w:val="22"/>
              </w:rPr>
            </w:pPr>
            <w:r w:rsidRPr="5C096817">
              <w:rPr>
                <w:rFonts w:ascii="Arial" w:eastAsia="Arial" w:hAnsi="Arial" w:cs="Arial"/>
                <w:color w:val="000000" w:themeColor="text1"/>
                <w:sz w:val="22"/>
                <w:szCs w:val="22"/>
              </w:rPr>
              <w:t xml:space="preserve">Good communication skills with all levels of </w:t>
            </w:r>
            <w:proofErr w:type="gramStart"/>
            <w:r w:rsidRPr="5C096817">
              <w:rPr>
                <w:rFonts w:ascii="Arial" w:eastAsia="Arial" w:hAnsi="Arial" w:cs="Arial"/>
                <w:color w:val="000000" w:themeColor="text1"/>
                <w:sz w:val="22"/>
                <w:szCs w:val="22"/>
              </w:rPr>
              <w:t>staff  (</w:t>
            </w:r>
            <w:proofErr w:type="gramEnd"/>
            <w:r w:rsidRPr="5C096817">
              <w:rPr>
                <w:rFonts w:ascii="Arial" w:eastAsia="Arial" w:hAnsi="Arial" w:cs="Arial"/>
                <w:color w:val="000000" w:themeColor="text1"/>
                <w:sz w:val="22"/>
                <w:szCs w:val="22"/>
              </w:rPr>
              <w:t>I) </w:t>
            </w:r>
          </w:p>
          <w:p w14:paraId="59266E7E" w14:textId="698F78B1" w:rsidR="00E34F59" w:rsidRPr="00E34F59" w:rsidRDefault="1D407412" w:rsidP="5C096817">
            <w:pPr>
              <w:suppressAutoHyphens/>
              <w:jc w:val="both"/>
              <w:rPr>
                <w:rFonts w:ascii="Arial" w:eastAsia="Arial" w:hAnsi="Arial" w:cs="Arial"/>
                <w:color w:val="000000" w:themeColor="text1"/>
                <w:sz w:val="22"/>
                <w:szCs w:val="22"/>
              </w:rPr>
            </w:pPr>
            <w:r w:rsidRPr="5C096817">
              <w:rPr>
                <w:rFonts w:ascii="Arial" w:eastAsia="Arial" w:hAnsi="Arial" w:cs="Arial"/>
                <w:color w:val="000000" w:themeColor="text1"/>
                <w:sz w:val="22"/>
                <w:szCs w:val="22"/>
              </w:rPr>
              <w:t xml:space="preserve">Friendly and </w:t>
            </w:r>
            <w:proofErr w:type="gramStart"/>
            <w:r w:rsidRPr="5C096817">
              <w:rPr>
                <w:rFonts w:ascii="Arial" w:eastAsia="Arial" w:hAnsi="Arial" w:cs="Arial"/>
                <w:color w:val="000000" w:themeColor="text1"/>
                <w:sz w:val="22"/>
                <w:szCs w:val="22"/>
              </w:rPr>
              <w:t>approachable  (</w:t>
            </w:r>
            <w:proofErr w:type="gramEnd"/>
            <w:r w:rsidRPr="5C096817">
              <w:rPr>
                <w:rFonts w:ascii="Arial" w:eastAsia="Arial" w:hAnsi="Arial" w:cs="Arial"/>
                <w:color w:val="000000" w:themeColor="text1"/>
                <w:sz w:val="22"/>
                <w:szCs w:val="22"/>
              </w:rPr>
              <w:t>I) </w:t>
            </w:r>
          </w:p>
          <w:p w14:paraId="6579459A" w14:textId="360BE6F3" w:rsidR="00E34F59" w:rsidRPr="00E34F59" w:rsidRDefault="1D407412" w:rsidP="5C096817">
            <w:pPr>
              <w:suppressAutoHyphens/>
              <w:jc w:val="both"/>
              <w:rPr>
                <w:rFonts w:ascii="Arial" w:eastAsia="Arial" w:hAnsi="Arial" w:cs="Arial"/>
                <w:color w:val="000000" w:themeColor="text1"/>
                <w:sz w:val="22"/>
                <w:szCs w:val="22"/>
              </w:rPr>
            </w:pPr>
            <w:r w:rsidRPr="5C096817">
              <w:rPr>
                <w:rFonts w:ascii="Arial" w:eastAsia="Arial" w:hAnsi="Arial" w:cs="Arial"/>
                <w:color w:val="000000" w:themeColor="text1"/>
                <w:sz w:val="22"/>
                <w:szCs w:val="22"/>
              </w:rPr>
              <w:t xml:space="preserve">Person centred </w:t>
            </w:r>
            <w:proofErr w:type="gramStart"/>
            <w:r w:rsidRPr="5C096817">
              <w:rPr>
                <w:rFonts w:ascii="Arial" w:eastAsia="Arial" w:hAnsi="Arial" w:cs="Arial"/>
                <w:color w:val="000000" w:themeColor="text1"/>
                <w:sz w:val="22"/>
                <w:szCs w:val="22"/>
              </w:rPr>
              <w:t>approach  (</w:t>
            </w:r>
            <w:proofErr w:type="gramEnd"/>
            <w:r w:rsidRPr="5C096817">
              <w:rPr>
                <w:rFonts w:ascii="Arial" w:eastAsia="Arial" w:hAnsi="Arial" w:cs="Arial"/>
                <w:color w:val="000000" w:themeColor="text1"/>
                <w:sz w:val="22"/>
                <w:szCs w:val="22"/>
              </w:rPr>
              <w:t>I)  </w:t>
            </w:r>
          </w:p>
          <w:p w14:paraId="139F4833" w14:textId="4AB1BBD8" w:rsidR="00E34F59" w:rsidRPr="00E34F59" w:rsidRDefault="1D407412" w:rsidP="5C096817">
            <w:pPr>
              <w:suppressAutoHyphens/>
              <w:jc w:val="both"/>
              <w:rPr>
                <w:rFonts w:ascii="Arial" w:eastAsia="Arial" w:hAnsi="Arial" w:cs="Arial"/>
                <w:color w:val="000000" w:themeColor="text1"/>
                <w:sz w:val="22"/>
                <w:szCs w:val="22"/>
              </w:rPr>
            </w:pPr>
            <w:r w:rsidRPr="5C096817">
              <w:rPr>
                <w:rFonts w:ascii="Arial" w:eastAsia="Arial" w:hAnsi="Arial" w:cs="Arial"/>
                <w:color w:val="000000" w:themeColor="text1"/>
                <w:sz w:val="22"/>
                <w:szCs w:val="22"/>
              </w:rPr>
              <w:t xml:space="preserve">Able to use own </w:t>
            </w:r>
            <w:proofErr w:type="gramStart"/>
            <w:r w:rsidRPr="5C096817">
              <w:rPr>
                <w:rFonts w:ascii="Arial" w:eastAsia="Arial" w:hAnsi="Arial" w:cs="Arial"/>
                <w:color w:val="000000" w:themeColor="text1"/>
                <w:sz w:val="22"/>
                <w:szCs w:val="22"/>
              </w:rPr>
              <w:t>initiative  (</w:t>
            </w:r>
            <w:proofErr w:type="gramEnd"/>
            <w:r w:rsidRPr="5C096817">
              <w:rPr>
                <w:rFonts w:ascii="Arial" w:eastAsia="Arial" w:hAnsi="Arial" w:cs="Arial"/>
                <w:color w:val="000000" w:themeColor="text1"/>
                <w:sz w:val="22"/>
                <w:szCs w:val="22"/>
              </w:rPr>
              <w:t>I) </w:t>
            </w:r>
          </w:p>
          <w:p w14:paraId="3F9595AF" w14:textId="315B83F7" w:rsidR="00E34F59" w:rsidRPr="00E34F59" w:rsidRDefault="1D407412" w:rsidP="5C096817">
            <w:pPr>
              <w:suppressAutoHyphens/>
              <w:jc w:val="both"/>
              <w:rPr>
                <w:rFonts w:ascii="Arial" w:eastAsia="Arial" w:hAnsi="Arial" w:cs="Arial"/>
                <w:color w:val="000000" w:themeColor="text1"/>
                <w:sz w:val="22"/>
                <w:szCs w:val="22"/>
              </w:rPr>
            </w:pPr>
            <w:r w:rsidRPr="5C096817">
              <w:rPr>
                <w:rFonts w:ascii="Arial" w:eastAsia="Arial" w:hAnsi="Arial" w:cs="Arial"/>
                <w:color w:val="000000" w:themeColor="text1"/>
                <w:sz w:val="22"/>
                <w:szCs w:val="22"/>
              </w:rPr>
              <w:t xml:space="preserve">Team </w:t>
            </w:r>
            <w:proofErr w:type="gramStart"/>
            <w:r w:rsidRPr="5C096817">
              <w:rPr>
                <w:rFonts w:ascii="Arial" w:eastAsia="Arial" w:hAnsi="Arial" w:cs="Arial"/>
                <w:color w:val="000000" w:themeColor="text1"/>
                <w:sz w:val="22"/>
                <w:szCs w:val="22"/>
              </w:rPr>
              <w:t>player  (</w:t>
            </w:r>
            <w:proofErr w:type="gramEnd"/>
            <w:r w:rsidRPr="5C096817">
              <w:rPr>
                <w:rFonts w:ascii="Arial" w:eastAsia="Arial" w:hAnsi="Arial" w:cs="Arial"/>
                <w:color w:val="000000" w:themeColor="text1"/>
                <w:sz w:val="22"/>
                <w:szCs w:val="22"/>
              </w:rPr>
              <w:t>I) </w:t>
            </w:r>
          </w:p>
          <w:p w14:paraId="76B0359C" w14:textId="4C54AAB1" w:rsidR="00E34F59" w:rsidRPr="00E34F59" w:rsidRDefault="00E34F59" w:rsidP="5C096817">
            <w:pPr>
              <w:suppressAutoHyphens/>
              <w:jc w:val="both"/>
              <w:rPr>
                <w:rFonts w:ascii="Arial" w:hAnsi="Arial" w:cs="Arial"/>
                <w:spacing w:val="-3"/>
                <w:sz w:val="21"/>
                <w:szCs w:val="21"/>
              </w:rPr>
            </w:pPr>
          </w:p>
        </w:tc>
        <w:tc>
          <w:tcPr>
            <w:tcW w:w="4394" w:type="dxa"/>
            <w:tcBorders>
              <w:bottom w:val="single" w:sz="4" w:space="0" w:color="000000" w:themeColor="text1"/>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5C096817">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5C096817">
        <w:tc>
          <w:tcPr>
            <w:tcW w:w="5812" w:type="dxa"/>
            <w:tcBorders>
              <w:bottom w:val="single" w:sz="4" w:space="0" w:color="000000" w:themeColor="text1"/>
            </w:tcBorders>
          </w:tcPr>
          <w:p w14:paraId="37D27E56" w14:textId="77777777" w:rsidR="00EE2EE2" w:rsidRPr="00E34F59" w:rsidRDefault="00EE2EE2" w:rsidP="00F70D4F">
            <w:pPr>
              <w:suppressAutoHyphens/>
              <w:jc w:val="both"/>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F70D4F">
            <w:pPr>
              <w:suppressAutoHyphens/>
              <w:jc w:val="both"/>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401EFF49" w14:textId="77777777" w:rsidR="00E34F59" w:rsidRPr="00E34F59" w:rsidRDefault="6A521E4A" w:rsidP="5C096817">
            <w:pPr>
              <w:suppressAutoHyphens/>
              <w:jc w:val="both"/>
              <w:rPr>
                <w:rFonts w:ascii="Arial" w:hAnsi="Arial" w:cs="Arial"/>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p w14:paraId="77ADDBC7" w14:textId="2E62529A" w:rsidR="00E34F59" w:rsidRPr="00E34F59" w:rsidRDefault="00E34F59" w:rsidP="5C096817">
            <w:pPr>
              <w:suppressAutoHyphens/>
              <w:jc w:val="both"/>
              <w:rPr>
                <w:rFonts w:ascii="Arial" w:hAnsi="Arial" w:cs="Arial"/>
                <w:spacing w:val="-3"/>
                <w:sz w:val="21"/>
                <w:szCs w:val="21"/>
              </w:rPr>
            </w:pPr>
          </w:p>
        </w:tc>
        <w:tc>
          <w:tcPr>
            <w:tcW w:w="4394" w:type="dxa"/>
            <w:tcBorders>
              <w:bottom w:val="single" w:sz="4" w:space="0" w:color="000000" w:themeColor="text1"/>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5C096817">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lastRenderedPageBreak/>
              <w:t>Circumstances</w:t>
            </w:r>
          </w:p>
        </w:tc>
      </w:tr>
      <w:tr w:rsidR="00E34F59" w:rsidRPr="00E3248D" w14:paraId="48ABA02B" w14:textId="77777777" w:rsidTr="5C096817">
        <w:tc>
          <w:tcPr>
            <w:tcW w:w="5812" w:type="dxa"/>
          </w:tcPr>
          <w:p w14:paraId="2EE7E2B0" w14:textId="099C4447" w:rsidR="00E34F59" w:rsidRPr="00E34F59" w:rsidRDefault="00E34F59" w:rsidP="00F70D4F">
            <w:pPr>
              <w:jc w:val="both"/>
              <w:rPr>
                <w:rFonts w:ascii="Arial" w:hAnsi="Arial" w:cs="Arial"/>
                <w:spacing w:val="-3"/>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r w:rsidRPr="00E34F59">
              <w:rPr>
                <w:rFonts w:ascii="Arial" w:hAnsi="Arial" w:cs="Arial"/>
                <w:spacing w:val="-3"/>
                <w:sz w:val="21"/>
                <w:szCs w:val="21"/>
              </w:rPr>
              <w:t xml:space="preserve">  (A/I)</w:t>
            </w:r>
          </w:p>
          <w:p w14:paraId="53F26C2E" w14:textId="77777777" w:rsidR="00E34F59" w:rsidRPr="00E34F59" w:rsidRDefault="00E34F59" w:rsidP="00F70D4F">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290C5072" w14:textId="77777777" w:rsidR="00E34F59" w:rsidRPr="00E34F59" w:rsidRDefault="7D2227B2" w:rsidP="5C096817">
            <w:pPr>
              <w:suppressAutoHyphens/>
              <w:jc w:val="both"/>
              <w:rPr>
                <w:rFonts w:ascii="Arial" w:hAnsi="Arial" w:cs="Arial"/>
                <w:sz w:val="21"/>
                <w:szCs w:val="21"/>
              </w:rPr>
            </w:pPr>
            <w:r w:rsidRPr="00E34F59">
              <w:rPr>
                <w:rFonts w:ascii="Arial" w:hAnsi="Arial" w:cs="Arial"/>
                <w:spacing w:val="-3"/>
                <w:sz w:val="21"/>
                <w:szCs w:val="21"/>
              </w:rPr>
              <w:t>Possess a current driving licence or willing to travel as required by other means (A/I)</w:t>
            </w:r>
          </w:p>
          <w:p w14:paraId="0A8B5BBE" w14:textId="3ADD2D33" w:rsidR="00E34F59" w:rsidRPr="00E34F59" w:rsidRDefault="00E34F59" w:rsidP="5C096817">
            <w:pPr>
              <w:suppressAutoHyphens/>
              <w:jc w:val="both"/>
              <w:rPr>
                <w:rFonts w:ascii="Arial" w:hAnsi="Arial" w:cs="Arial"/>
                <w:spacing w:val="-3"/>
                <w:sz w:val="21"/>
                <w:szCs w:val="21"/>
              </w:rPr>
            </w:pP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F548B">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5C096817">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5C096817">
        <w:tc>
          <w:tcPr>
            <w:tcW w:w="4709" w:type="dxa"/>
            <w:tcBorders>
              <w:top w:val="single" w:sz="6" w:space="0" w:color="auto"/>
              <w:left w:val="single" w:sz="6" w:space="0" w:color="auto"/>
              <w:bottom w:val="nil"/>
              <w:right w:val="single" w:sz="6" w:space="0" w:color="auto"/>
            </w:tcBorders>
          </w:tcPr>
          <w:p w14:paraId="0AD9C6F4" w14:textId="77777777" w:rsidR="00E34F59" w:rsidRDefault="00E34F59" w:rsidP="00E34F59">
            <w:pPr>
              <w:suppressAutoHyphens/>
              <w:jc w:val="center"/>
              <w:rPr>
                <w:rFonts w:ascii="Arial" w:hAnsi="Arial" w:cs="Arial"/>
                <w:spacing w:val="-3"/>
              </w:rPr>
            </w:pPr>
          </w:p>
          <w:p w14:paraId="77223E61" w14:textId="1DD1D119" w:rsidR="00645161" w:rsidRPr="0093183D" w:rsidRDefault="1AE0BA0D" w:rsidP="5C096817">
            <w:pPr>
              <w:suppressAutoHyphens/>
              <w:jc w:val="center"/>
              <w:rPr>
                <w:rFonts w:ascii="Arial" w:eastAsia="Arial" w:hAnsi="Arial" w:cs="Arial"/>
                <w:szCs w:val="24"/>
              </w:rPr>
            </w:pPr>
            <w:r w:rsidRPr="5C096817">
              <w:rPr>
                <w:rFonts w:ascii="Arial" w:eastAsia="Arial" w:hAnsi="Arial" w:cs="Arial"/>
                <w:color w:val="000000" w:themeColor="text1"/>
                <w:szCs w:val="24"/>
              </w:rPr>
              <w:t>Careers Advisor (Apprenticeship Position)</w:t>
            </w:r>
          </w:p>
          <w:p w14:paraId="4B1F511A" w14:textId="7D3C1842" w:rsidR="00645161" w:rsidRPr="0093183D" w:rsidRDefault="00645161" w:rsidP="5C096817">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5C224AC" w14:textId="567FAD70" w:rsidR="00E34F59" w:rsidRPr="0093183D" w:rsidRDefault="00E34F59" w:rsidP="5C096817">
            <w:pPr>
              <w:suppressAutoHyphens/>
              <w:jc w:val="center"/>
              <w:rPr>
                <w:rFonts w:ascii="Arial" w:hAnsi="Arial" w:cs="Arial"/>
              </w:rPr>
            </w:pPr>
          </w:p>
          <w:p w14:paraId="65F9C3DC" w14:textId="777064A9" w:rsidR="00E34F59" w:rsidRPr="0093183D" w:rsidRDefault="1AE0BA0D" w:rsidP="5C096817">
            <w:pPr>
              <w:suppressAutoHyphens/>
              <w:jc w:val="center"/>
              <w:rPr>
                <w:rFonts w:ascii="Arial" w:hAnsi="Arial" w:cs="Arial"/>
                <w:spacing w:val="-3"/>
              </w:rPr>
            </w:pPr>
            <w:r w:rsidRPr="5C096817">
              <w:rPr>
                <w:rFonts w:ascii="Arial" w:hAnsi="Arial" w:cs="Arial"/>
              </w:rPr>
              <w:t>Careers</w:t>
            </w:r>
          </w:p>
        </w:tc>
      </w:tr>
      <w:tr w:rsidR="00E34F59" w:rsidRPr="00A63814" w14:paraId="46FE77B3" w14:textId="77777777" w:rsidTr="5C096817">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5C096817">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7260ED25" w14:textId="0945EC27" w:rsidR="4F081F34" w:rsidRDefault="4F081F34" w:rsidP="5C096817">
            <w:pPr>
              <w:jc w:val="center"/>
              <w:rPr>
                <w:rFonts w:ascii="Arial" w:eastAsia="Arial" w:hAnsi="Arial" w:cs="Arial"/>
                <w:color w:val="000000" w:themeColor="text1"/>
                <w:szCs w:val="24"/>
              </w:rPr>
            </w:pPr>
            <w:r w:rsidRPr="5C096817">
              <w:rPr>
                <w:rFonts w:ascii="Arial" w:eastAsia="Arial" w:hAnsi="Arial" w:cs="Arial"/>
                <w:color w:val="000000" w:themeColor="text1"/>
                <w:szCs w:val="24"/>
              </w:rPr>
              <w:t xml:space="preserve">Band 3 - £24,834 - £28,549 per annum, </w:t>
            </w:r>
          </w:p>
          <w:p w14:paraId="695A5F24" w14:textId="1C3B5901" w:rsidR="4F081F34" w:rsidRDefault="4F081F34" w:rsidP="5C096817">
            <w:pPr>
              <w:jc w:val="center"/>
              <w:rPr>
                <w:rFonts w:ascii="Arial" w:eastAsia="Arial" w:hAnsi="Arial" w:cs="Arial"/>
                <w:color w:val="000000" w:themeColor="text1"/>
                <w:szCs w:val="24"/>
              </w:rPr>
            </w:pPr>
            <w:r w:rsidRPr="5C096817">
              <w:rPr>
                <w:rFonts w:ascii="Arial" w:eastAsia="Arial" w:hAnsi="Arial" w:cs="Arial"/>
                <w:color w:val="000000" w:themeColor="text1"/>
                <w:szCs w:val="24"/>
              </w:rPr>
              <w:t>relating to qualifications and experience</w:t>
            </w: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186C6209" w:rsidR="00E34F59" w:rsidRDefault="4F081F34" w:rsidP="5C096817">
            <w:pPr>
              <w:jc w:val="center"/>
              <w:rPr>
                <w:rFonts w:ascii="Arial" w:hAnsi="Arial" w:cs="Arial"/>
              </w:rPr>
            </w:pPr>
            <w:r w:rsidRPr="5C096817">
              <w:rPr>
                <w:rFonts w:ascii="Arial" w:hAnsi="Arial" w:cs="Arial"/>
              </w:rPr>
              <w:t xml:space="preserve">37 </w:t>
            </w:r>
            <w:r w:rsidR="7D2227B2" w:rsidRPr="5C096817">
              <w:rPr>
                <w:rFonts w:ascii="Arial" w:hAnsi="Arial" w:cs="Arial"/>
              </w:rPr>
              <w:t>hours per week</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5C096817">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F70D4F" w:rsidRPr="00A63814" w14:paraId="4D185F4D" w14:textId="77777777" w:rsidTr="5C096817">
        <w:tc>
          <w:tcPr>
            <w:tcW w:w="4709" w:type="dxa"/>
            <w:tcBorders>
              <w:top w:val="single" w:sz="6" w:space="0" w:color="auto"/>
              <w:left w:val="single" w:sz="6" w:space="0" w:color="auto"/>
              <w:bottom w:val="single" w:sz="6" w:space="0" w:color="auto"/>
              <w:right w:val="single" w:sz="6" w:space="0" w:color="auto"/>
            </w:tcBorders>
          </w:tcPr>
          <w:p w14:paraId="56769DE2" w14:textId="7BDD37DB" w:rsidR="00F70D4F" w:rsidRDefault="66B7C731" w:rsidP="1915E6E7">
            <w:pPr>
              <w:suppressAutoHyphens/>
              <w:jc w:val="center"/>
              <w:rPr>
                <w:rFonts w:ascii="Arial" w:hAnsi="Arial" w:cs="Arial"/>
                <w:spacing w:val="-3"/>
              </w:rPr>
            </w:pPr>
            <w:r w:rsidRPr="1915E6E7">
              <w:rPr>
                <w:rFonts w:ascii="Arial" w:hAnsi="Arial" w:cs="Arial"/>
                <w:spacing w:val="-3"/>
              </w:rPr>
              <w:t>31</w:t>
            </w:r>
            <w:r w:rsidR="00F70D4F" w:rsidRPr="1915E6E7">
              <w:rPr>
                <w:rFonts w:ascii="Arial" w:hAnsi="Arial" w:cs="Arial"/>
                <w:spacing w:val="-3"/>
              </w:rPr>
              <w:t xml:space="preserve"> days holiday, plus Bank Holidays </w:t>
            </w:r>
            <w:r w:rsidR="00F70D4F">
              <w:rPr>
                <w:rFonts w:ascii="Arial" w:hAnsi="Arial" w:cs="Arial"/>
                <w:spacing w:val="-3"/>
              </w:rPr>
              <w:t>to include up to 5 days t</w:t>
            </w:r>
            <w:r w:rsidR="00F70D4F" w:rsidRPr="1915E6E7">
              <w:rPr>
                <w:rFonts w:ascii="Arial" w:hAnsi="Arial" w:cs="Arial"/>
                <w:spacing w:val="-3"/>
              </w:rPr>
              <w:t xml:space="preserve">o be taken between Christmas and New Year at direction of the </w:t>
            </w:r>
            <w:proofErr w:type="gramStart"/>
            <w:r w:rsidR="00F70D4F" w:rsidRPr="1915E6E7">
              <w:rPr>
                <w:rFonts w:ascii="Arial" w:hAnsi="Arial" w:cs="Arial"/>
                <w:spacing w:val="-3"/>
              </w:rPr>
              <w:t>Principal</w:t>
            </w:r>
            <w:proofErr w:type="gramEnd"/>
          </w:p>
          <w:p w14:paraId="7DF4E37C" w14:textId="77777777" w:rsidR="00F70D4F" w:rsidRPr="00A63814" w:rsidRDefault="00F70D4F" w:rsidP="00F70D4F">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62380833" w14:textId="77777777" w:rsidR="00A8095A" w:rsidRDefault="00A8095A" w:rsidP="00A8095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Local Government Pension Scheme</w:t>
            </w:r>
            <w:r>
              <w:rPr>
                <w:rStyle w:val="eop"/>
                <w:rFonts w:ascii="Arial" w:hAnsi="Arial" w:cs="Arial"/>
                <w:color w:val="000000"/>
                <w:sz w:val="22"/>
                <w:szCs w:val="22"/>
              </w:rPr>
              <w:t> </w:t>
            </w:r>
          </w:p>
          <w:p w14:paraId="1A9F8025" w14:textId="77777777" w:rsidR="00A8095A" w:rsidRDefault="00A8095A" w:rsidP="00A8095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 xml:space="preserve">Employee Contribution Rate (as </w:t>
            </w:r>
            <w:proofErr w:type="gramStart"/>
            <w:r>
              <w:rPr>
                <w:rStyle w:val="normaltextrun"/>
                <w:rFonts w:ascii="Arial" w:hAnsi="Arial" w:cs="Arial"/>
                <w:color w:val="000000"/>
                <w:sz w:val="22"/>
                <w:szCs w:val="22"/>
              </w:rPr>
              <w:t>at</w:t>
            </w:r>
            <w:proofErr w:type="gramEnd"/>
            <w:r>
              <w:rPr>
                <w:rStyle w:val="normaltextrun"/>
                <w:rFonts w:ascii="Arial" w:hAnsi="Arial" w:cs="Arial"/>
                <w:color w:val="000000"/>
                <w:sz w:val="22"/>
                <w:szCs w:val="22"/>
              </w:rPr>
              <w:t xml:space="preserve"> 1 April 2024) (based on actual NOT FTE) </w:t>
            </w:r>
            <w:r>
              <w:rPr>
                <w:rStyle w:val="eop"/>
                <w:rFonts w:ascii="Arial" w:hAnsi="Arial" w:cs="Arial"/>
                <w:color w:val="000000"/>
                <w:sz w:val="22"/>
                <w:szCs w:val="22"/>
              </w:rPr>
              <w:t> </w:t>
            </w:r>
          </w:p>
          <w:p w14:paraId="7403C954" w14:textId="77777777" w:rsidR="00A8095A" w:rsidRDefault="00A8095A" w:rsidP="00A8095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Contribution rate % </w:t>
            </w:r>
            <w:r>
              <w:rPr>
                <w:rStyle w:val="eop"/>
                <w:rFonts w:ascii="Arial" w:hAnsi="Arial" w:cs="Arial"/>
                <w:color w:val="000000"/>
                <w:sz w:val="22"/>
                <w:szCs w:val="22"/>
              </w:rPr>
              <w:t> </w:t>
            </w:r>
          </w:p>
          <w:p w14:paraId="504F9D11" w14:textId="77777777" w:rsidR="00A8095A" w:rsidRDefault="00A8095A" w:rsidP="00A8095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Up to £17,600 </w:t>
            </w:r>
            <w:r>
              <w:rPr>
                <w:rStyle w:val="tabchar"/>
                <w:rFonts w:ascii="Calibri" w:hAnsi="Calibri" w:cs="Calibri"/>
                <w:color w:val="000000"/>
                <w:sz w:val="22"/>
                <w:szCs w:val="22"/>
              </w:rPr>
              <w:tab/>
            </w:r>
            <w:r>
              <w:rPr>
                <w:rStyle w:val="normaltextrun"/>
                <w:rFonts w:ascii="Arial" w:hAnsi="Arial" w:cs="Arial"/>
                <w:color w:val="000000"/>
                <w:sz w:val="22"/>
                <w:szCs w:val="22"/>
                <w:lang w:val="en-US"/>
              </w:rPr>
              <w:t>                    5.5%</w:t>
            </w:r>
            <w:r>
              <w:rPr>
                <w:rStyle w:val="eop"/>
                <w:rFonts w:ascii="Arial" w:hAnsi="Arial" w:cs="Arial"/>
                <w:color w:val="000000"/>
                <w:sz w:val="22"/>
                <w:szCs w:val="22"/>
              </w:rPr>
              <w:t> </w:t>
            </w:r>
          </w:p>
          <w:p w14:paraId="19497144" w14:textId="77777777" w:rsidR="00A8095A" w:rsidRDefault="00A8095A" w:rsidP="00A8095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£17,601 to £27,600 </w:t>
            </w:r>
            <w:r>
              <w:rPr>
                <w:rStyle w:val="tabchar"/>
                <w:rFonts w:ascii="Calibri" w:hAnsi="Calibri" w:cs="Calibri"/>
                <w:color w:val="000000"/>
                <w:sz w:val="22"/>
                <w:szCs w:val="22"/>
              </w:rPr>
              <w:tab/>
            </w:r>
            <w:r>
              <w:rPr>
                <w:rStyle w:val="normaltextrun"/>
                <w:rFonts w:ascii="Arial" w:hAnsi="Arial" w:cs="Arial"/>
                <w:color w:val="000000"/>
                <w:sz w:val="22"/>
                <w:szCs w:val="22"/>
                <w:lang w:val="en-US"/>
              </w:rPr>
              <w:t>         5.8%</w:t>
            </w:r>
            <w:r>
              <w:rPr>
                <w:rStyle w:val="eop"/>
                <w:rFonts w:ascii="Arial" w:hAnsi="Arial" w:cs="Arial"/>
                <w:color w:val="000000"/>
                <w:sz w:val="22"/>
                <w:szCs w:val="22"/>
              </w:rPr>
              <w:t> </w:t>
            </w:r>
          </w:p>
          <w:p w14:paraId="318AFA3F" w14:textId="77777777" w:rsidR="00A8095A" w:rsidRDefault="00A8095A" w:rsidP="00A8095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£27,601 to £44,900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6.5%</w:t>
            </w:r>
            <w:r>
              <w:rPr>
                <w:rStyle w:val="eop"/>
                <w:rFonts w:ascii="Arial" w:hAnsi="Arial" w:cs="Arial"/>
                <w:color w:val="000000"/>
                <w:sz w:val="22"/>
                <w:szCs w:val="22"/>
              </w:rPr>
              <w:t> </w:t>
            </w:r>
          </w:p>
          <w:p w14:paraId="3BAF13BC" w14:textId="77777777" w:rsidR="00A8095A" w:rsidRDefault="00A8095A" w:rsidP="00A8095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£44,901 to £56,800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6.8%</w:t>
            </w:r>
            <w:r>
              <w:rPr>
                <w:rStyle w:val="eop"/>
                <w:rFonts w:ascii="Arial" w:hAnsi="Arial" w:cs="Arial"/>
                <w:color w:val="000000"/>
                <w:sz w:val="22"/>
                <w:szCs w:val="22"/>
              </w:rPr>
              <w:t> </w:t>
            </w:r>
          </w:p>
          <w:p w14:paraId="4694ECC3" w14:textId="77777777" w:rsidR="00A8095A" w:rsidRDefault="00A8095A" w:rsidP="00A8095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£56,801 to £79,700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8.5%</w:t>
            </w:r>
            <w:r>
              <w:rPr>
                <w:rStyle w:val="eop"/>
                <w:rFonts w:ascii="Arial" w:hAnsi="Arial" w:cs="Arial"/>
                <w:color w:val="000000"/>
                <w:sz w:val="22"/>
                <w:szCs w:val="22"/>
              </w:rPr>
              <w:t> </w:t>
            </w:r>
          </w:p>
          <w:p w14:paraId="5A4BCA08" w14:textId="77777777" w:rsidR="00A8095A" w:rsidRDefault="00A8095A" w:rsidP="00A8095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£79,701 to £112,900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9.9%</w:t>
            </w:r>
            <w:r>
              <w:rPr>
                <w:rStyle w:val="eop"/>
                <w:rFonts w:ascii="Arial" w:hAnsi="Arial" w:cs="Arial"/>
                <w:color w:val="000000"/>
                <w:sz w:val="22"/>
                <w:szCs w:val="22"/>
              </w:rPr>
              <w:t> </w:t>
            </w:r>
          </w:p>
          <w:p w14:paraId="289282E7" w14:textId="77777777" w:rsidR="00A8095A" w:rsidRDefault="00A8095A" w:rsidP="00A8095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£112,901 to £133,100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10.5%</w:t>
            </w:r>
            <w:r>
              <w:rPr>
                <w:rStyle w:val="eop"/>
                <w:rFonts w:ascii="Arial" w:hAnsi="Arial" w:cs="Arial"/>
                <w:color w:val="000000"/>
                <w:sz w:val="22"/>
                <w:szCs w:val="22"/>
              </w:rPr>
              <w:t> </w:t>
            </w:r>
          </w:p>
          <w:p w14:paraId="17B4A446" w14:textId="77777777" w:rsidR="00A8095A" w:rsidRDefault="00A8095A" w:rsidP="00A8095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£133,101 to £199,700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11.4%</w:t>
            </w:r>
            <w:r>
              <w:rPr>
                <w:rStyle w:val="eop"/>
                <w:rFonts w:ascii="Arial" w:hAnsi="Arial" w:cs="Arial"/>
                <w:color w:val="000000"/>
                <w:sz w:val="22"/>
                <w:szCs w:val="22"/>
              </w:rPr>
              <w:t> </w:t>
            </w:r>
          </w:p>
          <w:p w14:paraId="080EC86E" w14:textId="77777777" w:rsidR="00A8095A" w:rsidRDefault="00A8095A" w:rsidP="00A8095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£199,701 or more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12.5%</w:t>
            </w:r>
            <w:r>
              <w:rPr>
                <w:rStyle w:val="eop"/>
                <w:rFonts w:ascii="Arial" w:hAnsi="Arial" w:cs="Arial"/>
                <w:color w:val="000000"/>
                <w:sz w:val="22"/>
                <w:szCs w:val="22"/>
              </w:rPr>
              <w:t> </w:t>
            </w:r>
          </w:p>
          <w:p w14:paraId="3A2BE3E0" w14:textId="77777777" w:rsidR="00A8095A" w:rsidRDefault="00A8095A" w:rsidP="00A8095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20.2% Employer</w:t>
            </w:r>
            <w:r>
              <w:rPr>
                <w:rStyle w:val="eop"/>
                <w:rFonts w:ascii="Arial" w:hAnsi="Arial" w:cs="Arial"/>
                <w:color w:val="000000"/>
                <w:sz w:val="22"/>
                <w:szCs w:val="22"/>
              </w:rPr>
              <w:t> </w:t>
            </w:r>
          </w:p>
          <w:p w14:paraId="46C8D945" w14:textId="4F9B8F19" w:rsidR="00F70D4F" w:rsidRPr="00A8095A" w:rsidRDefault="00A8095A" w:rsidP="00A8095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You will automatically become a member of the LGPS</w:t>
            </w:r>
            <w:r>
              <w:rPr>
                <w:rStyle w:val="eop"/>
                <w:rFonts w:ascii="Arial" w:hAnsi="Arial" w:cs="Arial"/>
                <w:color w:val="000000"/>
                <w:sz w:val="22"/>
                <w:szCs w:val="22"/>
              </w:rPr>
              <w:t> </w:t>
            </w:r>
          </w:p>
        </w:tc>
      </w:tr>
      <w:tr w:rsidR="00E34F59" w:rsidRPr="00A63814" w14:paraId="0DAFAF57" w14:textId="77777777" w:rsidTr="5C096817">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5C096817">
        <w:tc>
          <w:tcPr>
            <w:tcW w:w="4709" w:type="dxa"/>
            <w:tcBorders>
              <w:top w:val="single" w:sz="6" w:space="0" w:color="auto"/>
              <w:left w:val="single" w:sz="6" w:space="0" w:color="auto"/>
              <w:bottom w:val="single" w:sz="6" w:space="0" w:color="auto"/>
              <w:right w:val="single" w:sz="6" w:space="0" w:color="auto"/>
            </w:tcBorders>
          </w:tcPr>
          <w:p w14:paraId="3162F8AE" w14:textId="63526B64" w:rsidR="00E34F59" w:rsidRPr="00A63814" w:rsidRDefault="7D2227B2" w:rsidP="5C096817">
            <w:pPr>
              <w:jc w:val="center"/>
              <w:rPr>
                <w:rFonts w:ascii="Arial" w:hAnsi="Arial" w:cs="Arial"/>
              </w:rPr>
            </w:pPr>
            <w:r w:rsidRPr="5C096817">
              <w:rPr>
                <w:rFonts w:ascii="Arial" w:hAnsi="Arial" w:cs="Arial"/>
              </w:rPr>
              <w:t xml:space="preserve">A probationary period of nine months applies to new entrants to the </w:t>
            </w:r>
            <w:proofErr w:type="gramStart"/>
            <w:r w:rsidRPr="5C096817">
              <w:rPr>
                <w:rFonts w:ascii="Arial" w:hAnsi="Arial" w:cs="Arial"/>
              </w:rPr>
              <w:t>College</w:t>
            </w:r>
            <w:proofErr w:type="gramEnd"/>
          </w:p>
          <w:p w14:paraId="4D5BE957" w14:textId="1C247885" w:rsidR="00E34F59" w:rsidRPr="00A63814" w:rsidRDefault="00E34F59" w:rsidP="5C096817">
            <w:pPr>
              <w:jc w:val="center"/>
              <w:rPr>
                <w:rFonts w:ascii="Arial" w:hAnsi="Arial" w:cs="Arial"/>
              </w:rPr>
            </w:pP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5C096817">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5C096817">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w:t>
            </w:r>
            <w:proofErr w:type="gramStart"/>
            <w:r w:rsidRPr="00A63814">
              <w:rPr>
                <w:rFonts w:ascii="Arial" w:hAnsi="Arial" w:cs="Arial"/>
                <w:szCs w:val="24"/>
              </w:rPr>
              <w:t>clearance</w:t>
            </w:r>
            <w:proofErr w:type="gramEnd"/>
            <w:r w:rsidRPr="00A63814">
              <w:rPr>
                <w:rFonts w:ascii="Arial" w:hAnsi="Arial" w:cs="Arial"/>
                <w:szCs w:val="24"/>
              </w:rPr>
              <w:t xml:space="preserv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1B8AABC9" w:rsidR="00E34F59" w:rsidRPr="009105ED" w:rsidRDefault="03286976" w:rsidP="4BECC1EA">
            <w:pPr>
              <w:suppressAutoHyphens/>
              <w:jc w:val="center"/>
              <w:rPr>
                <w:rFonts w:ascii="Arial" w:hAnsi="Arial" w:cs="Arial"/>
                <w:sz w:val="20"/>
              </w:rPr>
            </w:pPr>
            <w:r w:rsidRPr="4BECC1EA">
              <w:rPr>
                <w:rFonts w:ascii="Arial" w:hAnsi="Arial" w:cs="Arial"/>
                <w:sz w:val="20"/>
              </w:rPr>
              <w:t xml:space="preserve">Please note that all new employees of the College will be required to pay for their DBS check via </w:t>
            </w:r>
            <w:proofErr w:type="spellStart"/>
            <w:r w:rsidRPr="4BECC1EA">
              <w:rPr>
                <w:rFonts w:ascii="Arial" w:hAnsi="Arial" w:cs="Arial"/>
                <w:sz w:val="20"/>
              </w:rPr>
              <w:t>eSafeguarding</w:t>
            </w:r>
            <w:proofErr w:type="spellEnd"/>
            <w:r w:rsidRPr="4BECC1EA">
              <w:rPr>
                <w:rFonts w:ascii="Arial" w:hAnsi="Arial" w:cs="Arial"/>
                <w:sz w:val="20"/>
              </w:rPr>
              <w:t xml:space="preserve"> at the time of application (at present £</w:t>
            </w:r>
            <w:r w:rsidR="723CED37" w:rsidRPr="4BECC1EA">
              <w:rPr>
                <w:rFonts w:ascii="Arial" w:hAnsi="Arial" w:cs="Arial"/>
                <w:sz w:val="20"/>
              </w:rPr>
              <w:t>38</w:t>
            </w:r>
            <w:r w:rsidRPr="4BECC1EA">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5C096817">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5C096817">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5C096817">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30"/>
              </w:numPr>
              <w:jc w:val="both"/>
              <w:rPr>
                <w:rFonts w:ascii="Arial" w:hAnsi="Arial" w:cs="Arial"/>
                <w:szCs w:val="24"/>
                <w:lang w:val="en" w:eastAsia="en-GB"/>
              </w:rPr>
            </w:pPr>
            <w:r w:rsidRPr="005E7ADE">
              <w:rPr>
                <w:rFonts w:ascii="Arial" w:hAnsi="Arial" w:cs="Arial"/>
                <w:szCs w:val="24"/>
                <w:lang w:val="en" w:eastAsia="en-GB"/>
              </w:rPr>
              <w:t xml:space="preserve">Saves you time and </w:t>
            </w:r>
            <w:proofErr w:type="gramStart"/>
            <w:r w:rsidRPr="005E7ADE">
              <w:rPr>
                <w:rFonts w:ascii="Arial" w:hAnsi="Arial" w:cs="Arial"/>
                <w:szCs w:val="24"/>
                <w:lang w:val="en" w:eastAsia="en-GB"/>
              </w:rPr>
              <w:t>money</w:t>
            </w:r>
            <w:proofErr w:type="gramEnd"/>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30"/>
              </w:numPr>
              <w:jc w:val="both"/>
              <w:rPr>
                <w:rFonts w:ascii="Arial" w:hAnsi="Arial" w:cs="Arial"/>
                <w:szCs w:val="24"/>
                <w:lang w:val="en" w:eastAsia="en-GB"/>
              </w:rPr>
            </w:pPr>
            <w:r w:rsidRPr="005E7ADE">
              <w:rPr>
                <w:rFonts w:ascii="Arial" w:hAnsi="Arial" w:cs="Arial"/>
                <w:szCs w:val="24"/>
                <w:lang w:val="en" w:eastAsia="en-GB"/>
              </w:rPr>
              <w:t xml:space="preserve">One DBS certificate may be all you will ever </w:t>
            </w:r>
            <w:proofErr w:type="gramStart"/>
            <w:r w:rsidRPr="005E7ADE">
              <w:rPr>
                <w:rFonts w:ascii="Arial" w:hAnsi="Arial" w:cs="Arial"/>
                <w:szCs w:val="24"/>
                <w:lang w:val="en" w:eastAsia="en-GB"/>
              </w:rPr>
              <w:t>need</w:t>
            </w:r>
            <w:proofErr w:type="gramEnd"/>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30"/>
              </w:numPr>
              <w:jc w:val="both"/>
              <w:rPr>
                <w:rFonts w:ascii="Arial" w:hAnsi="Arial" w:cs="Arial"/>
                <w:szCs w:val="24"/>
                <w:lang w:val="en" w:eastAsia="en-GB"/>
              </w:rPr>
            </w:pPr>
            <w:r w:rsidRPr="005E7ADE">
              <w:rPr>
                <w:rFonts w:ascii="Arial" w:hAnsi="Arial" w:cs="Arial"/>
                <w:szCs w:val="24"/>
                <w:lang w:val="en" w:eastAsia="en-GB"/>
              </w:rPr>
              <w:t xml:space="preserve">Take your DBS certificate from role to role within the same </w:t>
            </w:r>
            <w:proofErr w:type="gramStart"/>
            <w:r w:rsidRPr="005E7ADE">
              <w:rPr>
                <w:rFonts w:ascii="Arial" w:hAnsi="Arial" w:cs="Arial"/>
                <w:szCs w:val="24"/>
                <w:lang w:val="en" w:eastAsia="en-GB"/>
              </w:rPr>
              <w:t>workforce</w:t>
            </w:r>
            <w:proofErr w:type="gramEnd"/>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30"/>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 xml:space="preserve">control of your DBS </w:t>
            </w:r>
            <w:proofErr w:type="gramStart"/>
            <w:r>
              <w:rPr>
                <w:rFonts w:ascii="Arial" w:hAnsi="Arial" w:cs="Arial"/>
                <w:szCs w:val="24"/>
                <w:lang w:val="en" w:eastAsia="en-GB"/>
              </w:rPr>
              <w:t>certificate</w:t>
            </w:r>
            <w:proofErr w:type="gramEnd"/>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30"/>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pre </w:t>
            </w:r>
            <w:proofErr w:type="gramStart"/>
            <w:r w:rsidRPr="005E7ADE">
              <w:rPr>
                <w:rFonts w:ascii="Arial" w:hAnsi="Arial" w:cs="Arial"/>
                <w:szCs w:val="24"/>
                <w:lang w:val="en" w:eastAsia="en-GB"/>
              </w:rPr>
              <w:t>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5C096817">
            <w:pPr>
              <w:spacing w:before="100" w:beforeAutospacing="1" w:after="100" w:afterAutospacing="1"/>
              <w:jc w:val="both"/>
              <w:rPr>
                <w:rFonts w:ascii="Arial" w:hAnsi="Arial" w:cs="Arial"/>
                <w:lang w:val="en-US" w:eastAsia="en-GB"/>
              </w:rPr>
            </w:pPr>
            <w:r w:rsidRPr="5C096817">
              <w:rPr>
                <w:rFonts w:ascii="Arial" w:hAnsi="Arial" w:cs="Arial"/>
                <w:lang w:val="en-US"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5C096817">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5C096817">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5C096817">
            <w:pPr>
              <w:spacing w:before="100" w:beforeAutospacing="1" w:after="100" w:afterAutospacing="1"/>
              <w:jc w:val="both"/>
              <w:rPr>
                <w:rFonts w:ascii="Arial" w:hAnsi="Arial" w:cs="Arial"/>
                <w:lang w:val="en-US" w:eastAsia="en-GB"/>
              </w:rPr>
            </w:pPr>
            <w:r w:rsidRPr="5C096817">
              <w:rPr>
                <w:rFonts w:ascii="Arial" w:hAnsi="Arial" w:cs="Arial"/>
                <w:lang w:val="en-US" w:eastAsia="en-GB"/>
              </w:rPr>
              <w:t>When you join, you’ll get an online account that lets you:</w:t>
            </w:r>
          </w:p>
          <w:p w14:paraId="413A95BA" w14:textId="77777777" w:rsidR="005E7ADE" w:rsidRPr="005E7ADE" w:rsidRDefault="005E7ADE" w:rsidP="005E7ADE">
            <w:pPr>
              <w:numPr>
                <w:ilvl w:val="0"/>
                <w:numId w:val="2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2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 xml:space="preserve">ine, and see who has checked </w:t>
            </w:r>
            <w:proofErr w:type="gramStart"/>
            <w:r>
              <w:rPr>
                <w:rFonts w:ascii="Arial" w:hAnsi="Arial" w:cs="Arial"/>
                <w:szCs w:val="24"/>
                <w:lang w:val="en" w:eastAsia="en-GB"/>
              </w:rPr>
              <w:t>it</w:t>
            </w:r>
            <w:proofErr w:type="gramEnd"/>
          </w:p>
          <w:p w14:paraId="00ACBCF9" w14:textId="77777777" w:rsidR="005E7ADE" w:rsidRPr="005E7ADE" w:rsidRDefault="005E7ADE" w:rsidP="005E7ADE">
            <w:pPr>
              <w:numPr>
                <w:ilvl w:val="0"/>
                <w:numId w:val="2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 xml:space="preserve">dd or remove a </w:t>
            </w:r>
            <w:proofErr w:type="gramStart"/>
            <w:r w:rsidRPr="005E7ADE">
              <w:rPr>
                <w:rFonts w:ascii="Arial" w:hAnsi="Arial" w:cs="Arial"/>
                <w:szCs w:val="24"/>
                <w:lang w:val="en" w:eastAsia="en-GB"/>
              </w:rPr>
              <w:t>certificate</w:t>
            </w:r>
            <w:proofErr w:type="gramEnd"/>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3F548B">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27A406" w14:textId="77777777" w:rsidR="003F548B" w:rsidRDefault="003F548B">
      <w:pPr>
        <w:spacing w:line="20" w:lineRule="exact"/>
      </w:pPr>
    </w:p>
  </w:endnote>
  <w:endnote w:type="continuationSeparator" w:id="0">
    <w:p w14:paraId="662301A9" w14:textId="77777777" w:rsidR="003F548B" w:rsidRDefault="003F548B">
      <w:r>
        <w:t xml:space="preserve"> </w:t>
      </w:r>
    </w:p>
  </w:endnote>
  <w:endnote w:type="continuationNotice" w:id="1">
    <w:p w14:paraId="6C594044" w14:textId="77777777" w:rsidR="003F548B" w:rsidRDefault="003F54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FA408" w14:textId="77777777" w:rsidR="007457BA" w:rsidRDefault="00B11E60" w:rsidP="00C758FC">
    <w:pPr>
      <w:suppressAutoHyphens/>
      <w:jc w:val="both"/>
      <w:rPr>
        <w:rFonts w:ascii="Arial" w:hAnsi="Arial" w:cs="Arial"/>
        <w:sz w:val="16"/>
      </w:rPr>
    </w:pPr>
    <w:r>
      <w:rPr>
        <w:noProof/>
        <w:lang w:eastAsia="en-GB"/>
      </w:rPr>
      <w:drawing>
        <wp:anchor distT="0" distB="0" distL="114300" distR="114300" simplePos="0" relativeHeight="251658240"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Job</w:t>
    </w:r>
    <w:r w:rsidR="007457BA">
      <w:rPr>
        <w:rFonts w:ascii="Arial" w:hAnsi="Arial" w:cs="Arial"/>
        <w:sz w:val="16"/>
      </w:rPr>
      <w:t xml:space="preserve"> Specifica</w:t>
    </w:r>
    <w:r w:rsidR="006E4798">
      <w:rPr>
        <w:rFonts w:ascii="Arial" w:hAnsi="Arial" w:cs="Arial"/>
        <w:sz w:val="16"/>
      </w:rPr>
      <w:t xml:space="preserve">tion – </w:t>
    </w:r>
    <w:r w:rsidR="007457BA">
      <w:rPr>
        <w:rFonts w:ascii="Arial" w:hAnsi="Arial" w:cs="Arial"/>
        <w:sz w:val="16"/>
      </w:rPr>
      <w:t>Careers Advisor</w:t>
    </w:r>
    <w:r w:rsidR="006E4798">
      <w:rPr>
        <w:rFonts w:ascii="Arial" w:hAnsi="Arial" w:cs="Arial"/>
        <w:sz w:val="16"/>
      </w:rPr>
      <w:t xml:space="preserve"> – </w:t>
    </w:r>
  </w:p>
  <w:p w14:paraId="2877723F" w14:textId="063872BB" w:rsidR="00A9209A" w:rsidRDefault="006E4798" w:rsidP="00C758FC">
    <w:pPr>
      <w:suppressAutoHyphens/>
      <w:jc w:val="both"/>
      <w:rPr>
        <w:rFonts w:ascii="Times New Roman" w:hAnsi="Times New Roman"/>
        <w:sz w:val="16"/>
      </w:rPr>
    </w:pPr>
    <w:r>
      <w:rPr>
        <w:rFonts w:ascii="Arial" w:hAnsi="Arial" w:cs="Arial"/>
        <w:sz w:val="16"/>
      </w:rPr>
      <w:t xml:space="preserve">Reviewed </w:t>
    </w:r>
    <w:r w:rsidR="007457BA">
      <w:rPr>
        <w:rFonts w:ascii="Arial" w:hAnsi="Arial" w:cs="Arial"/>
        <w:sz w:val="16"/>
      </w:rPr>
      <w:t xml:space="preserve">&amp; </w:t>
    </w:r>
    <w:proofErr w:type="gramStart"/>
    <w:r w:rsidR="007457BA">
      <w:rPr>
        <w:rFonts w:ascii="Arial" w:hAnsi="Arial" w:cs="Arial"/>
        <w:sz w:val="16"/>
      </w:rPr>
      <w:t>Agreed</w:t>
    </w:r>
    <w:proofErr w:type="gramEnd"/>
    <w:r w:rsidR="007457BA">
      <w:rPr>
        <w:rFonts w:ascii="Arial" w:hAnsi="Arial" w:cs="Arial"/>
        <w:sz w:val="16"/>
      </w:rPr>
      <w:t xml:space="preserve"> </w:t>
    </w:r>
    <w:r w:rsidR="001D50FD">
      <w:rPr>
        <w:rFonts w:ascii="Arial" w:hAnsi="Arial" w:cs="Arial"/>
        <w:sz w:val="16"/>
      </w:rPr>
      <w:t>on 07.03.</w:t>
    </w:r>
    <w:r>
      <w:rPr>
        <w:rFonts w:ascii="Arial" w:hAnsi="Arial" w:cs="Arial"/>
        <w:sz w:val="16"/>
      </w:rPr>
      <w:t>202</w:t>
    </w:r>
    <w:r w:rsidR="007457BA">
      <w:rPr>
        <w:rFonts w:ascii="Arial" w:hAnsi="Arial" w:cs="Arial"/>
        <w:sz w:val="16"/>
      </w:rPr>
      <w:t>4</w:t>
    </w:r>
    <w:r w:rsidR="00EE2EE2">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9551B" w14:textId="77777777" w:rsidR="003F548B" w:rsidRDefault="003F548B">
      <w:r>
        <w:separator/>
      </w:r>
    </w:p>
  </w:footnote>
  <w:footnote w:type="continuationSeparator" w:id="0">
    <w:p w14:paraId="23B0D8F0" w14:textId="77777777" w:rsidR="003F548B" w:rsidRDefault="003F548B">
      <w:r>
        <w:continuationSeparator/>
      </w:r>
    </w:p>
  </w:footnote>
  <w:footnote w:type="continuationNotice" w:id="1">
    <w:p w14:paraId="76893593" w14:textId="77777777" w:rsidR="003F548B" w:rsidRDefault="003F54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6B1B030"/>
    <w:multiLevelType w:val="hybridMultilevel"/>
    <w:tmpl w:val="D544253C"/>
    <w:lvl w:ilvl="0" w:tplc="C2C22D12">
      <w:start w:val="1"/>
      <w:numFmt w:val="bullet"/>
      <w:lvlText w:val=""/>
      <w:lvlJc w:val="left"/>
      <w:pPr>
        <w:ind w:left="720" w:hanging="360"/>
      </w:pPr>
      <w:rPr>
        <w:rFonts w:ascii="Symbol" w:hAnsi="Symbol" w:hint="default"/>
      </w:rPr>
    </w:lvl>
    <w:lvl w:ilvl="1" w:tplc="51FEDFB2">
      <w:start w:val="1"/>
      <w:numFmt w:val="bullet"/>
      <w:lvlText w:val="o"/>
      <w:lvlJc w:val="left"/>
      <w:pPr>
        <w:ind w:left="1440" w:hanging="360"/>
      </w:pPr>
      <w:rPr>
        <w:rFonts w:ascii="Courier New" w:hAnsi="Courier New" w:hint="default"/>
      </w:rPr>
    </w:lvl>
    <w:lvl w:ilvl="2" w:tplc="611829E6">
      <w:start w:val="1"/>
      <w:numFmt w:val="bullet"/>
      <w:lvlText w:val=""/>
      <w:lvlJc w:val="left"/>
      <w:pPr>
        <w:ind w:left="2160" w:hanging="360"/>
      </w:pPr>
      <w:rPr>
        <w:rFonts w:ascii="Wingdings" w:hAnsi="Wingdings" w:hint="default"/>
      </w:rPr>
    </w:lvl>
    <w:lvl w:ilvl="3" w:tplc="C28E5400">
      <w:start w:val="1"/>
      <w:numFmt w:val="bullet"/>
      <w:lvlText w:val=""/>
      <w:lvlJc w:val="left"/>
      <w:pPr>
        <w:ind w:left="2880" w:hanging="360"/>
      </w:pPr>
      <w:rPr>
        <w:rFonts w:ascii="Symbol" w:hAnsi="Symbol" w:hint="default"/>
      </w:rPr>
    </w:lvl>
    <w:lvl w:ilvl="4" w:tplc="FA121F60">
      <w:start w:val="1"/>
      <w:numFmt w:val="bullet"/>
      <w:lvlText w:val="o"/>
      <w:lvlJc w:val="left"/>
      <w:pPr>
        <w:ind w:left="3600" w:hanging="360"/>
      </w:pPr>
      <w:rPr>
        <w:rFonts w:ascii="Courier New" w:hAnsi="Courier New" w:hint="default"/>
      </w:rPr>
    </w:lvl>
    <w:lvl w:ilvl="5" w:tplc="2A627D4A">
      <w:start w:val="1"/>
      <w:numFmt w:val="bullet"/>
      <w:lvlText w:val=""/>
      <w:lvlJc w:val="left"/>
      <w:pPr>
        <w:ind w:left="4320" w:hanging="360"/>
      </w:pPr>
      <w:rPr>
        <w:rFonts w:ascii="Wingdings" w:hAnsi="Wingdings" w:hint="default"/>
      </w:rPr>
    </w:lvl>
    <w:lvl w:ilvl="6" w:tplc="1D70A516">
      <w:start w:val="1"/>
      <w:numFmt w:val="bullet"/>
      <w:lvlText w:val=""/>
      <w:lvlJc w:val="left"/>
      <w:pPr>
        <w:ind w:left="5040" w:hanging="360"/>
      </w:pPr>
      <w:rPr>
        <w:rFonts w:ascii="Symbol" w:hAnsi="Symbol" w:hint="default"/>
      </w:rPr>
    </w:lvl>
    <w:lvl w:ilvl="7" w:tplc="B24A36F2">
      <w:start w:val="1"/>
      <w:numFmt w:val="bullet"/>
      <w:lvlText w:val="o"/>
      <w:lvlJc w:val="left"/>
      <w:pPr>
        <w:ind w:left="5760" w:hanging="360"/>
      </w:pPr>
      <w:rPr>
        <w:rFonts w:ascii="Courier New" w:hAnsi="Courier New" w:hint="default"/>
      </w:rPr>
    </w:lvl>
    <w:lvl w:ilvl="8" w:tplc="590E0800">
      <w:start w:val="1"/>
      <w:numFmt w:val="bullet"/>
      <w:lvlText w:val=""/>
      <w:lvlJc w:val="left"/>
      <w:pPr>
        <w:ind w:left="6480" w:hanging="360"/>
      </w:pPr>
      <w:rPr>
        <w:rFonts w:ascii="Wingdings" w:hAnsi="Wingdings" w:hint="default"/>
      </w:rPr>
    </w:lvl>
  </w:abstractNum>
  <w:abstractNum w:abstractNumId="2" w15:restartNumberingAfterBreak="0">
    <w:nsid w:val="173C0A12"/>
    <w:multiLevelType w:val="hybridMultilevel"/>
    <w:tmpl w:val="9A706A76"/>
    <w:lvl w:ilvl="0" w:tplc="C7A80742">
      <w:start w:val="1"/>
      <w:numFmt w:val="bullet"/>
      <w:lvlText w:val=""/>
      <w:lvlJc w:val="left"/>
      <w:pPr>
        <w:ind w:left="720" w:hanging="360"/>
      </w:pPr>
      <w:rPr>
        <w:rFonts w:ascii="Symbol" w:hAnsi="Symbol" w:hint="default"/>
      </w:rPr>
    </w:lvl>
    <w:lvl w:ilvl="1" w:tplc="B3A43102">
      <w:start w:val="1"/>
      <w:numFmt w:val="bullet"/>
      <w:lvlText w:val="o"/>
      <w:lvlJc w:val="left"/>
      <w:pPr>
        <w:ind w:left="1440" w:hanging="360"/>
      </w:pPr>
      <w:rPr>
        <w:rFonts w:ascii="Courier New" w:hAnsi="Courier New" w:hint="default"/>
      </w:rPr>
    </w:lvl>
    <w:lvl w:ilvl="2" w:tplc="71A099B0">
      <w:start w:val="1"/>
      <w:numFmt w:val="bullet"/>
      <w:lvlText w:val=""/>
      <w:lvlJc w:val="left"/>
      <w:pPr>
        <w:ind w:left="2160" w:hanging="360"/>
      </w:pPr>
      <w:rPr>
        <w:rFonts w:ascii="Wingdings" w:hAnsi="Wingdings" w:hint="default"/>
      </w:rPr>
    </w:lvl>
    <w:lvl w:ilvl="3" w:tplc="6E54EE4E">
      <w:start w:val="1"/>
      <w:numFmt w:val="bullet"/>
      <w:lvlText w:val=""/>
      <w:lvlJc w:val="left"/>
      <w:pPr>
        <w:ind w:left="2880" w:hanging="360"/>
      </w:pPr>
      <w:rPr>
        <w:rFonts w:ascii="Symbol" w:hAnsi="Symbol" w:hint="default"/>
      </w:rPr>
    </w:lvl>
    <w:lvl w:ilvl="4" w:tplc="C67CF950">
      <w:start w:val="1"/>
      <w:numFmt w:val="bullet"/>
      <w:lvlText w:val="o"/>
      <w:lvlJc w:val="left"/>
      <w:pPr>
        <w:ind w:left="3600" w:hanging="360"/>
      </w:pPr>
      <w:rPr>
        <w:rFonts w:ascii="Courier New" w:hAnsi="Courier New" w:hint="default"/>
      </w:rPr>
    </w:lvl>
    <w:lvl w:ilvl="5" w:tplc="F5961326">
      <w:start w:val="1"/>
      <w:numFmt w:val="bullet"/>
      <w:lvlText w:val=""/>
      <w:lvlJc w:val="left"/>
      <w:pPr>
        <w:ind w:left="4320" w:hanging="360"/>
      </w:pPr>
      <w:rPr>
        <w:rFonts w:ascii="Wingdings" w:hAnsi="Wingdings" w:hint="default"/>
      </w:rPr>
    </w:lvl>
    <w:lvl w:ilvl="6" w:tplc="EFE85CA0">
      <w:start w:val="1"/>
      <w:numFmt w:val="bullet"/>
      <w:lvlText w:val=""/>
      <w:lvlJc w:val="left"/>
      <w:pPr>
        <w:ind w:left="5040" w:hanging="360"/>
      </w:pPr>
      <w:rPr>
        <w:rFonts w:ascii="Symbol" w:hAnsi="Symbol" w:hint="default"/>
      </w:rPr>
    </w:lvl>
    <w:lvl w:ilvl="7" w:tplc="D88AE30E">
      <w:start w:val="1"/>
      <w:numFmt w:val="bullet"/>
      <w:lvlText w:val="o"/>
      <w:lvlJc w:val="left"/>
      <w:pPr>
        <w:ind w:left="5760" w:hanging="360"/>
      </w:pPr>
      <w:rPr>
        <w:rFonts w:ascii="Courier New" w:hAnsi="Courier New" w:hint="default"/>
      </w:rPr>
    </w:lvl>
    <w:lvl w:ilvl="8" w:tplc="314A5980">
      <w:start w:val="1"/>
      <w:numFmt w:val="bullet"/>
      <w:lvlText w:val=""/>
      <w:lvlJc w:val="left"/>
      <w:pPr>
        <w:ind w:left="6480" w:hanging="360"/>
      </w:pPr>
      <w:rPr>
        <w:rFonts w:ascii="Wingdings" w:hAnsi="Wingdings" w:hint="default"/>
      </w:rPr>
    </w:lvl>
  </w:abstractNum>
  <w:abstractNum w:abstractNumId="3" w15:restartNumberingAfterBreak="0">
    <w:nsid w:val="1831F490"/>
    <w:multiLevelType w:val="hybridMultilevel"/>
    <w:tmpl w:val="A7DA022E"/>
    <w:lvl w:ilvl="0" w:tplc="E3608C04">
      <w:start w:val="1"/>
      <w:numFmt w:val="bullet"/>
      <w:lvlText w:val=""/>
      <w:lvlJc w:val="left"/>
      <w:pPr>
        <w:ind w:left="720" w:hanging="360"/>
      </w:pPr>
      <w:rPr>
        <w:rFonts w:ascii="Symbol" w:hAnsi="Symbol" w:hint="default"/>
      </w:rPr>
    </w:lvl>
    <w:lvl w:ilvl="1" w:tplc="D7103786">
      <w:start w:val="1"/>
      <w:numFmt w:val="bullet"/>
      <w:lvlText w:val="o"/>
      <w:lvlJc w:val="left"/>
      <w:pPr>
        <w:ind w:left="1440" w:hanging="360"/>
      </w:pPr>
      <w:rPr>
        <w:rFonts w:ascii="Courier New" w:hAnsi="Courier New" w:hint="default"/>
      </w:rPr>
    </w:lvl>
    <w:lvl w:ilvl="2" w:tplc="9E222114">
      <w:start w:val="1"/>
      <w:numFmt w:val="bullet"/>
      <w:lvlText w:val=""/>
      <w:lvlJc w:val="left"/>
      <w:pPr>
        <w:ind w:left="2160" w:hanging="360"/>
      </w:pPr>
      <w:rPr>
        <w:rFonts w:ascii="Wingdings" w:hAnsi="Wingdings" w:hint="default"/>
      </w:rPr>
    </w:lvl>
    <w:lvl w:ilvl="3" w:tplc="7682B314">
      <w:start w:val="1"/>
      <w:numFmt w:val="bullet"/>
      <w:lvlText w:val=""/>
      <w:lvlJc w:val="left"/>
      <w:pPr>
        <w:ind w:left="2880" w:hanging="360"/>
      </w:pPr>
      <w:rPr>
        <w:rFonts w:ascii="Symbol" w:hAnsi="Symbol" w:hint="default"/>
      </w:rPr>
    </w:lvl>
    <w:lvl w:ilvl="4" w:tplc="A9DE48D8">
      <w:start w:val="1"/>
      <w:numFmt w:val="bullet"/>
      <w:lvlText w:val="o"/>
      <w:lvlJc w:val="left"/>
      <w:pPr>
        <w:ind w:left="3600" w:hanging="360"/>
      </w:pPr>
      <w:rPr>
        <w:rFonts w:ascii="Courier New" w:hAnsi="Courier New" w:hint="default"/>
      </w:rPr>
    </w:lvl>
    <w:lvl w:ilvl="5" w:tplc="18804928">
      <w:start w:val="1"/>
      <w:numFmt w:val="bullet"/>
      <w:lvlText w:val=""/>
      <w:lvlJc w:val="left"/>
      <w:pPr>
        <w:ind w:left="4320" w:hanging="360"/>
      </w:pPr>
      <w:rPr>
        <w:rFonts w:ascii="Wingdings" w:hAnsi="Wingdings" w:hint="default"/>
      </w:rPr>
    </w:lvl>
    <w:lvl w:ilvl="6" w:tplc="0C00A7DC">
      <w:start w:val="1"/>
      <w:numFmt w:val="bullet"/>
      <w:lvlText w:val=""/>
      <w:lvlJc w:val="left"/>
      <w:pPr>
        <w:ind w:left="5040" w:hanging="360"/>
      </w:pPr>
      <w:rPr>
        <w:rFonts w:ascii="Symbol" w:hAnsi="Symbol" w:hint="default"/>
      </w:rPr>
    </w:lvl>
    <w:lvl w:ilvl="7" w:tplc="2244F5FA">
      <w:start w:val="1"/>
      <w:numFmt w:val="bullet"/>
      <w:lvlText w:val="o"/>
      <w:lvlJc w:val="left"/>
      <w:pPr>
        <w:ind w:left="5760" w:hanging="360"/>
      </w:pPr>
      <w:rPr>
        <w:rFonts w:ascii="Courier New" w:hAnsi="Courier New" w:hint="default"/>
      </w:rPr>
    </w:lvl>
    <w:lvl w:ilvl="8" w:tplc="4454A574">
      <w:start w:val="1"/>
      <w:numFmt w:val="bullet"/>
      <w:lvlText w:val=""/>
      <w:lvlJc w:val="left"/>
      <w:pPr>
        <w:ind w:left="6480" w:hanging="360"/>
      </w:pPr>
      <w:rPr>
        <w:rFonts w:ascii="Wingdings" w:hAnsi="Wingdings" w:hint="default"/>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D14D9F1"/>
    <w:multiLevelType w:val="hybridMultilevel"/>
    <w:tmpl w:val="7456978E"/>
    <w:lvl w:ilvl="0" w:tplc="C9A08BDC">
      <w:start w:val="1"/>
      <w:numFmt w:val="bullet"/>
      <w:lvlText w:val=""/>
      <w:lvlJc w:val="left"/>
      <w:pPr>
        <w:ind w:left="720" w:hanging="360"/>
      </w:pPr>
      <w:rPr>
        <w:rFonts w:ascii="Symbol" w:hAnsi="Symbol" w:hint="default"/>
      </w:rPr>
    </w:lvl>
    <w:lvl w:ilvl="1" w:tplc="F40872EA">
      <w:start w:val="1"/>
      <w:numFmt w:val="bullet"/>
      <w:lvlText w:val="o"/>
      <w:lvlJc w:val="left"/>
      <w:pPr>
        <w:ind w:left="1440" w:hanging="360"/>
      </w:pPr>
      <w:rPr>
        <w:rFonts w:ascii="Courier New" w:hAnsi="Courier New" w:hint="default"/>
      </w:rPr>
    </w:lvl>
    <w:lvl w:ilvl="2" w:tplc="EA901DF8">
      <w:start w:val="1"/>
      <w:numFmt w:val="bullet"/>
      <w:lvlText w:val=""/>
      <w:lvlJc w:val="left"/>
      <w:pPr>
        <w:ind w:left="2160" w:hanging="360"/>
      </w:pPr>
      <w:rPr>
        <w:rFonts w:ascii="Wingdings" w:hAnsi="Wingdings" w:hint="default"/>
      </w:rPr>
    </w:lvl>
    <w:lvl w:ilvl="3" w:tplc="00E0F0F2">
      <w:start w:val="1"/>
      <w:numFmt w:val="bullet"/>
      <w:lvlText w:val=""/>
      <w:lvlJc w:val="left"/>
      <w:pPr>
        <w:ind w:left="2880" w:hanging="360"/>
      </w:pPr>
      <w:rPr>
        <w:rFonts w:ascii="Symbol" w:hAnsi="Symbol" w:hint="default"/>
      </w:rPr>
    </w:lvl>
    <w:lvl w:ilvl="4" w:tplc="052A80B6">
      <w:start w:val="1"/>
      <w:numFmt w:val="bullet"/>
      <w:lvlText w:val="o"/>
      <w:lvlJc w:val="left"/>
      <w:pPr>
        <w:ind w:left="3600" w:hanging="360"/>
      </w:pPr>
      <w:rPr>
        <w:rFonts w:ascii="Courier New" w:hAnsi="Courier New" w:hint="default"/>
      </w:rPr>
    </w:lvl>
    <w:lvl w:ilvl="5" w:tplc="56989B2E">
      <w:start w:val="1"/>
      <w:numFmt w:val="bullet"/>
      <w:lvlText w:val=""/>
      <w:lvlJc w:val="left"/>
      <w:pPr>
        <w:ind w:left="4320" w:hanging="360"/>
      </w:pPr>
      <w:rPr>
        <w:rFonts w:ascii="Wingdings" w:hAnsi="Wingdings" w:hint="default"/>
      </w:rPr>
    </w:lvl>
    <w:lvl w:ilvl="6" w:tplc="AB96462C">
      <w:start w:val="1"/>
      <w:numFmt w:val="bullet"/>
      <w:lvlText w:val=""/>
      <w:lvlJc w:val="left"/>
      <w:pPr>
        <w:ind w:left="5040" w:hanging="360"/>
      </w:pPr>
      <w:rPr>
        <w:rFonts w:ascii="Symbol" w:hAnsi="Symbol" w:hint="default"/>
      </w:rPr>
    </w:lvl>
    <w:lvl w:ilvl="7" w:tplc="52644F36">
      <w:start w:val="1"/>
      <w:numFmt w:val="bullet"/>
      <w:lvlText w:val="o"/>
      <w:lvlJc w:val="left"/>
      <w:pPr>
        <w:ind w:left="5760" w:hanging="360"/>
      </w:pPr>
      <w:rPr>
        <w:rFonts w:ascii="Courier New" w:hAnsi="Courier New" w:hint="default"/>
      </w:rPr>
    </w:lvl>
    <w:lvl w:ilvl="8" w:tplc="6338C170">
      <w:start w:val="1"/>
      <w:numFmt w:val="bullet"/>
      <w:lvlText w:val=""/>
      <w:lvlJc w:val="left"/>
      <w:pPr>
        <w:ind w:left="6480" w:hanging="360"/>
      </w:pPr>
      <w:rPr>
        <w:rFonts w:ascii="Wingdings" w:hAnsi="Wingdings" w:hint="default"/>
      </w:rPr>
    </w:lvl>
  </w:abstractNum>
  <w:abstractNum w:abstractNumId="6"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8"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207FA6B6"/>
    <w:multiLevelType w:val="hybridMultilevel"/>
    <w:tmpl w:val="B7FA9A16"/>
    <w:lvl w:ilvl="0" w:tplc="DBA040D2">
      <w:start w:val="1"/>
      <w:numFmt w:val="bullet"/>
      <w:lvlText w:val=""/>
      <w:lvlJc w:val="left"/>
      <w:pPr>
        <w:ind w:left="720" w:hanging="360"/>
      </w:pPr>
      <w:rPr>
        <w:rFonts w:ascii="Symbol" w:hAnsi="Symbol" w:hint="default"/>
      </w:rPr>
    </w:lvl>
    <w:lvl w:ilvl="1" w:tplc="05FE35D8">
      <w:start w:val="1"/>
      <w:numFmt w:val="bullet"/>
      <w:lvlText w:val="o"/>
      <w:lvlJc w:val="left"/>
      <w:pPr>
        <w:ind w:left="1440" w:hanging="360"/>
      </w:pPr>
      <w:rPr>
        <w:rFonts w:ascii="Courier New" w:hAnsi="Courier New" w:hint="default"/>
      </w:rPr>
    </w:lvl>
    <w:lvl w:ilvl="2" w:tplc="0AEEB4DE">
      <w:start w:val="1"/>
      <w:numFmt w:val="bullet"/>
      <w:lvlText w:val=""/>
      <w:lvlJc w:val="left"/>
      <w:pPr>
        <w:ind w:left="2160" w:hanging="360"/>
      </w:pPr>
      <w:rPr>
        <w:rFonts w:ascii="Wingdings" w:hAnsi="Wingdings" w:hint="default"/>
      </w:rPr>
    </w:lvl>
    <w:lvl w:ilvl="3" w:tplc="1A0EEED2">
      <w:start w:val="1"/>
      <w:numFmt w:val="bullet"/>
      <w:lvlText w:val=""/>
      <w:lvlJc w:val="left"/>
      <w:pPr>
        <w:ind w:left="2880" w:hanging="360"/>
      </w:pPr>
      <w:rPr>
        <w:rFonts w:ascii="Symbol" w:hAnsi="Symbol" w:hint="default"/>
      </w:rPr>
    </w:lvl>
    <w:lvl w:ilvl="4" w:tplc="7EFAAF40">
      <w:start w:val="1"/>
      <w:numFmt w:val="bullet"/>
      <w:lvlText w:val="o"/>
      <w:lvlJc w:val="left"/>
      <w:pPr>
        <w:ind w:left="3600" w:hanging="360"/>
      </w:pPr>
      <w:rPr>
        <w:rFonts w:ascii="Courier New" w:hAnsi="Courier New" w:hint="default"/>
      </w:rPr>
    </w:lvl>
    <w:lvl w:ilvl="5" w:tplc="97341500">
      <w:start w:val="1"/>
      <w:numFmt w:val="bullet"/>
      <w:lvlText w:val=""/>
      <w:lvlJc w:val="left"/>
      <w:pPr>
        <w:ind w:left="4320" w:hanging="360"/>
      </w:pPr>
      <w:rPr>
        <w:rFonts w:ascii="Wingdings" w:hAnsi="Wingdings" w:hint="default"/>
      </w:rPr>
    </w:lvl>
    <w:lvl w:ilvl="6" w:tplc="E9AE7CC6">
      <w:start w:val="1"/>
      <w:numFmt w:val="bullet"/>
      <w:lvlText w:val=""/>
      <w:lvlJc w:val="left"/>
      <w:pPr>
        <w:ind w:left="5040" w:hanging="360"/>
      </w:pPr>
      <w:rPr>
        <w:rFonts w:ascii="Symbol" w:hAnsi="Symbol" w:hint="default"/>
      </w:rPr>
    </w:lvl>
    <w:lvl w:ilvl="7" w:tplc="307C68B0">
      <w:start w:val="1"/>
      <w:numFmt w:val="bullet"/>
      <w:lvlText w:val="o"/>
      <w:lvlJc w:val="left"/>
      <w:pPr>
        <w:ind w:left="5760" w:hanging="360"/>
      </w:pPr>
      <w:rPr>
        <w:rFonts w:ascii="Courier New" w:hAnsi="Courier New" w:hint="default"/>
      </w:rPr>
    </w:lvl>
    <w:lvl w:ilvl="8" w:tplc="9946C1A0">
      <w:start w:val="1"/>
      <w:numFmt w:val="bullet"/>
      <w:lvlText w:val=""/>
      <w:lvlJc w:val="left"/>
      <w:pPr>
        <w:ind w:left="6480" w:hanging="360"/>
      </w:pPr>
      <w:rPr>
        <w:rFonts w:ascii="Wingdings" w:hAnsi="Wingdings" w:hint="default"/>
      </w:rPr>
    </w:lvl>
  </w:abstractNum>
  <w:abstractNum w:abstractNumId="10"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1" w15:restartNumberingAfterBreak="0">
    <w:nsid w:val="258A06EA"/>
    <w:multiLevelType w:val="hybridMultilevel"/>
    <w:tmpl w:val="5CD4C048"/>
    <w:lvl w:ilvl="0" w:tplc="0ED43C24">
      <w:start w:val="1"/>
      <w:numFmt w:val="bullet"/>
      <w:lvlText w:val=""/>
      <w:lvlJc w:val="left"/>
      <w:pPr>
        <w:ind w:left="720" w:hanging="360"/>
      </w:pPr>
      <w:rPr>
        <w:rFonts w:ascii="Symbol" w:hAnsi="Symbol" w:hint="default"/>
      </w:rPr>
    </w:lvl>
    <w:lvl w:ilvl="1" w:tplc="888E36B0">
      <w:start w:val="1"/>
      <w:numFmt w:val="bullet"/>
      <w:lvlText w:val="o"/>
      <w:lvlJc w:val="left"/>
      <w:pPr>
        <w:ind w:left="1440" w:hanging="360"/>
      </w:pPr>
      <w:rPr>
        <w:rFonts w:ascii="Courier New" w:hAnsi="Courier New" w:hint="default"/>
      </w:rPr>
    </w:lvl>
    <w:lvl w:ilvl="2" w:tplc="446EBC56">
      <w:start w:val="1"/>
      <w:numFmt w:val="bullet"/>
      <w:lvlText w:val=""/>
      <w:lvlJc w:val="left"/>
      <w:pPr>
        <w:ind w:left="2160" w:hanging="360"/>
      </w:pPr>
      <w:rPr>
        <w:rFonts w:ascii="Wingdings" w:hAnsi="Wingdings" w:hint="default"/>
      </w:rPr>
    </w:lvl>
    <w:lvl w:ilvl="3" w:tplc="BE3EE26C">
      <w:start w:val="1"/>
      <w:numFmt w:val="bullet"/>
      <w:lvlText w:val=""/>
      <w:lvlJc w:val="left"/>
      <w:pPr>
        <w:ind w:left="2880" w:hanging="360"/>
      </w:pPr>
      <w:rPr>
        <w:rFonts w:ascii="Symbol" w:hAnsi="Symbol" w:hint="default"/>
      </w:rPr>
    </w:lvl>
    <w:lvl w:ilvl="4" w:tplc="0B1EDC26">
      <w:start w:val="1"/>
      <w:numFmt w:val="bullet"/>
      <w:lvlText w:val="o"/>
      <w:lvlJc w:val="left"/>
      <w:pPr>
        <w:ind w:left="3600" w:hanging="360"/>
      </w:pPr>
      <w:rPr>
        <w:rFonts w:ascii="Courier New" w:hAnsi="Courier New" w:hint="default"/>
      </w:rPr>
    </w:lvl>
    <w:lvl w:ilvl="5" w:tplc="39B6526A">
      <w:start w:val="1"/>
      <w:numFmt w:val="bullet"/>
      <w:lvlText w:val=""/>
      <w:lvlJc w:val="left"/>
      <w:pPr>
        <w:ind w:left="4320" w:hanging="360"/>
      </w:pPr>
      <w:rPr>
        <w:rFonts w:ascii="Wingdings" w:hAnsi="Wingdings" w:hint="default"/>
      </w:rPr>
    </w:lvl>
    <w:lvl w:ilvl="6" w:tplc="32E84EC2">
      <w:start w:val="1"/>
      <w:numFmt w:val="bullet"/>
      <w:lvlText w:val=""/>
      <w:lvlJc w:val="left"/>
      <w:pPr>
        <w:ind w:left="5040" w:hanging="360"/>
      </w:pPr>
      <w:rPr>
        <w:rFonts w:ascii="Symbol" w:hAnsi="Symbol" w:hint="default"/>
      </w:rPr>
    </w:lvl>
    <w:lvl w:ilvl="7" w:tplc="EBA6DB78">
      <w:start w:val="1"/>
      <w:numFmt w:val="bullet"/>
      <w:lvlText w:val="o"/>
      <w:lvlJc w:val="left"/>
      <w:pPr>
        <w:ind w:left="5760" w:hanging="360"/>
      </w:pPr>
      <w:rPr>
        <w:rFonts w:ascii="Courier New" w:hAnsi="Courier New" w:hint="default"/>
      </w:rPr>
    </w:lvl>
    <w:lvl w:ilvl="8" w:tplc="2070EFD6">
      <w:start w:val="1"/>
      <w:numFmt w:val="bullet"/>
      <w:lvlText w:val=""/>
      <w:lvlJc w:val="left"/>
      <w:pPr>
        <w:ind w:left="6480" w:hanging="360"/>
      </w:pPr>
      <w:rPr>
        <w:rFonts w:ascii="Wingdings" w:hAnsi="Wingdings" w:hint="default"/>
      </w:rPr>
    </w:lvl>
  </w:abstractNum>
  <w:abstractNum w:abstractNumId="12" w15:restartNumberingAfterBreak="0">
    <w:nsid w:val="26736360"/>
    <w:multiLevelType w:val="hybridMultilevel"/>
    <w:tmpl w:val="936645EC"/>
    <w:lvl w:ilvl="0" w:tplc="C23C1D34">
      <w:start w:val="1"/>
      <w:numFmt w:val="bullet"/>
      <w:lvlText w:val=""/>
      <w:lvlJc w:val="left"/>
      <w:pPr>
        <w:ind w:left="720" w:hanging="360"/>
      </w:pPr>
      <w:rPr>
        <w:rFonts w:ascii="Symbol" w:hAnsi="Symbol" w:hint="default"/>
      </w:rPr>
    </w:lvl>
    <w:lvl w:ilvl="1" w:tplc="B53AEC0E">
      <w:start w:val="1"/>
      <w:numFmt w:val="bullet"/>
      <w:lvlText w:val="o"/>
      <w:lvlJc w:val="left"/>
      <w:pPr>
        <w:ind w:left="1440" w:hanging="360"/>
      </w:pPr>
      <w:rPr>
        <w:rFonts w:ascii="Courier New" w:hAnsi="Courier New" w:hint="default"/>
      </w:rPr>
    </w:lvl>
    <w:lvl w:ilvl="2" w:tplc="824C2134">
      <w:start w:val="1"/>
      <w:numFmt w:val="bullet"/>
      <w:lvlText w:val=""/>
      <w:lvlJc w:val="left"/>
      <w:pPr>
        <w:ind w:left="2160" w:hanging="360"/>
      </w:pPr>
      <w:rPr>
        <w:rFonts w:ascii="Wingdings" w:hAnsi="Wingdings" w:hint="default"/>
      </w:rPr>
    </w:lvl>
    <w:lvl w:ilvl="3" w:tplc="0EE0E408">
      <w:start w:val="1"/>
      <w:numFmt w:val="bullet"/>
      <w:lvlText w:val=""/>
      <w:lvlJc w:val="left"/>
      <w:pPr>
        <w:ind w:left="2880" w:hanging="360"/>
      </w:pPr>
      <w:rPr>
        <w:rFonts w:ascii="Symbol" w:hAnsi="Symbol" w:hint="default"/>
      </w:rPr>
    </w:lvl>
    <w:lvl w:ilvl="4" w:tplc="9A2C18D8">
      <w:start w:val="1"/>
      <w:numFmt w:val="bullet"/>
      <w:lvlText w:val="o"/>
      <w:lvlJc w:val="left"/>
      <w:pPr>
        <w:ind w:left="3600" w:hanging="360"/>
      </w:pPr>
      <w:rPr>
        <w:rFonts w:ascii="Courier New" w:hAnsi="Courier New" w:hint="default"/>
      </w:rPr>
    </w:lvl>
    <w:lvl w:ilvl="5" w:tplc="72B2AA8A">
      <w:start w:val="1"/>
      <w:numFmt w:val="bullet"/>
      <w:lvlText w:val=""/>
      <w:lvlJc w:val="left"/>
      <w:pPr>
        <w:ind w:left="4320" w:hanging="360"/>
      </w:pPr>
      <w:rPr>
        <w:rFonts w:ascii="Wingdings" w:hAnsi="Wingdings" w:hint="default"/>
      </w:rPr>
    </w:lvl>
    <w:lvl w:ilvl="6" w:tplc="E1645B9E">
      <w:start w:val="1"/>
      <w:numFmt w:val="bullet"/>
      <w:lvlText w:val=""/>
      <w:lvlJc w:val="left"/>
      <w:pPr>
        <w:ind w:left="5040" w:hanging="360"/>
      </w:pPr>
      <w:rPr>
        <w:rFonts w:ascii="Symbol" w:hAnsi="Symbol" w:hint="default"/>
      </w:rPr>
    </w:lvl>
    <w:lvl w:ilvl="7" w:tplc="313896F0">
      <w:start w:val="1"/>
      <w:numFmt w:val="bullet"/>
      <w:lvlText w:val="o"/>
      <w:lvlJc w:val="left"/>
      <w:pPr>
        <w:ind w:left="5760" w:hanging="360"/>
      </w:pPr>
      <w:rPr>
        <w:rFonts w:ascii="Courier New" w:hAnsi="Courier New" w:hint="default"/>
      </w:rPr>
    </w:lvl>
    <w:lvl w:ilvl="8" w:tplc="E522D4AE">
      <w:start w:val="1"/>
      <w:numFmt w:val="bullet"/>
      <w:lvlText w:val=""/>
      <w:lvlJc w:val="left"/>
      <w:pPr>
        <w:ind w:left="6480" w:hanging="360"/>
      </w:pPr>
      <w:rPr>
        <w:rFonts w:ascii="Wingdings" w:hAnsi="Wingdings" w:hint="default"/>
      </w:rPr>
    </w:lvl>
  </w:abstractNum>
  <w:abstractNum w:abstractNumId="13" w15:restartNumberingAfterBreak="0">
    <w:nsid w:val="28BC8DE5"/>
    <w:multiLevelType w:val="hybridMultilevel"/>
    <w:tmpl w:val="FC587AF8"/>
    <w:lvl w:ilvl="0" w:tplc="01C66BA8">
      <w:start w:val="1"/>
      <w:numFmt w:val="bullet"/>
      <w:lvlText w:val=""/>
      <w:lvlJc w:val="left"/>
      <w:pPr>
        <w:ind w:left="900" w:hanging="540"/>
      </w:pPr>
      <w:rPr>
        <w:rFonts w:ascii="Symbol" w:hAnsi="Symbol" w:hint="default"/>
      </w:rPr>
    </w:lvl>
    <w:lvl w:ilvl="1" w:tplc="981A9A04">
      <w:start w:val="1"/>
      <w:numFmt w:val="bullet"/>
      <w:lvlText w:val="o"/>
      <w:lvlJc w:val="left"/>
      <w:pPr>
        <w:ind w:left="1440" w:hanging="360"/>
      </w:pPr>
      <w:rPr>
        <w:rFonts w:ascii="Courier New" w:hAnsi="Courier New" w:hint="default"/>
      </w:rPr>
    </w:lvl>
    <w:lvl w:ilvl="2" w:tplc="3252C49C">
      <w:start w:val="1"/>
      <w:numFmt w:val="bullet"/>
      <w:lvlText w:val=""/>
      <w:lvlJc w:val="left"/>
      <w:pPr>
        <w:ind w:left="2160" w:hanging="360"/>
      </w:pPr>
      <w:rPr>
        <w:rFonts w:ascii="Wingdings" w:hAnsi="Wingdings" w:hint="default"/>
      </w:rPr>
    </w:lvl>
    <w:lvl w:ilvl="3" w:tplc="33E67566">
      <w:start w:val="1"/>
      <w:numFmt w:val="bullet"/>
      <w:lvlText w:val=""/>
      <w:lvlJc w:val="left"/>
      <w:pPr>
        <w:ind w:left="2880" w:hanging="360"/>
      </w:pPr>
      <w:rPr>
        <w:rFonts w:ascii="Symbol" w:hAnsi="Symbol" w:hint="default"/>
      </w:rPr>
    </w:lvl>
    <w:lvl w:ilvl="4" w:tplc="62FE455A">
      <w:start w:val="1"/>
      <w:numFmt w:val="bullet"/>
      <w:lvlText w:val="o"/>
      <w:lvlJc w:val="left"/>
      <w:pPr>
        <w:ind w:left="3600" w:hanging="360"/>
      </w:pPr>
      <w:rPr>
        <w:rFonts w:ascii="Courier New" w:hAnsi="Courier New" w:hint="default"/>
      </w:rPr>
    </w:lvl>
    <w:lvl w:ilvl="5" w:tplc="F5A07E20">
      <w:start w:val="1"/>
      <w:numFmt w:val="bullet"/>
      <w:lvlText w:val=""/>
      <w:lvlJc w:val="left"/>
      <w:pPr>
        <w:ind w:left="4320" w:hanging="360"/>
      </w:pPr>
      <w:rPr>
        <w:rFonts w:ascii="Wingdings" w:hAnsi="Wingdings" w:hint="default"/>
      </w:rPr>
    </w:lvl>
    <w:lvl w:ilvl="6" w:tplc="1CDECB42">
      <w:start w:val="1"/>
      <w:numFmt w:val="bullet"/>
      <w:lvlText w:val=""/>
      <w:lvlJc w:val="left"/>
      <w:pPr>
        <w:ind w:left="5040" w:hanging="360"/>
      </w:pPr>
      <w:rPr>
        <w:rFonts w:ascii="Symbol" w:hAnsi="Symbol" w:hint="default"/>
      </w:rPr>
    </w:lvl>
    <w:lvl w:ilvl="7" w:tplc="30E2CC0A">
      <w:start w:val="1"/>
      <w:numFmt w:val="bullet"/>
      <w:lvlText w:val="o"/>
      <w:lvlJc w:val="left"/>
      <w:pPr>
        <w:ind w:left="5760" w:hanging="360"/>
      </w:pPr>
      <w:rPr>
        <w:rFonts w:ascii="Courier New" w:hAnsi="Courier New" w:hint="default"/>
      </w:rPr>
    </w:lvl>
    <w:lvl w:ilvl="8" w:tplc="47866730">
      <w:start w:val="1"/>
      <w:numFmt w:val="bullet"/>
      <w:lvlText w:val=""/>
      <w:lvlJc w:val="left"/>
      <w:pPr>
        <w:ind w:left="6480" w:hanging="360"/>
      </w:pPr>
      <w:rPr>
        <w:rFonts w:ascii="Wingdings" w:hAnsi="Wingdings" w:hint="default"/>
      </w:rPr>
    </w:lvl>
  </w:abstractNum>
  <w:abstractNum w:abstractNumId="14" w15:restartNumberingAfterBreak="0">
    <w:nsid w:val="29D95432"/>
    <w:multiLevelType w:val="hybridMultilevel"/>
    <w:tmpl w:val="AFF4A04C"/>
    <w:lvl w:ilvl="0" w:tplc="18189BFC">
      <w:start w:val="1"/>
      <w:numFmt w:val="bullet"/>
      <w:lvlText w:val=""/>
      <w:lvlJc w:val="left"/>
      <w:pPr>
        <w:ind w:left="720" w:hanging="360"/>
      </w:pPr>
      <w:rPr>
        <w:rFonts w:ascii="Symbol" w:hAnsi="Symbol" w:hint="default"/>
      </w:rPr>
    </w:lvl>
    <w:lvl w:ilvl="1" w:tplc="A97C66DA">
      <w:start w:val="1"/>
      <w:numFmt w:val="bullet"/>
      <w:lvlText w:val="o"/>
      <w:lvlJc w:val="left"/>
      <w:pPr>
        <w:ind w:left="1440" w:hanging="360"/>
      </w:pPr>
      <w:rPr>
        <w:rFonts w:ascii="Courier New" w:hAnsi="Courier New" w:hint="default"/>
      </w:rPr>
    </w:lvl>
    <w:lvl w:ilvl="2" w:tplc="52AAB032">
      <w:start w:val="1"/>
      <w:numFmt w:val="bullet"/>
      <w:lvlText w:val=""/>
      <w:lvlJc w:val="left"/>
      <w:pPr>
        <w:ind w:left="2160" w:hanging="360"/>
      </w:pPr>
      <w:rPr>
        <w:rFonts w:ascii="Wingdings" w:hAnsi="Wingdings" w:hint="default"/>
      </w:rPr>
    </w:lvl>
    <w:lvl w:ilvl="3" w:tplc="E4040D86">
      <w:start w:val="1"/>
      <w:numFmt w:val="bullet"/>
      <w:lvlText w:val=""/>
      <w:lvlJc w:val="left"/>
      <w:pPr>
        <w:ind w:left="2880" w:hanging="360"/>
      </w:pPr>
      <w:rPr>
        <w:rFonts w:ascii="Symbol" w:hAnsi="Symbol" w:hint="default"/>
      </w:rPr>
    </w:lvl>
    <w:lvl w:ilvl="4" w:tplc="1598EFC8">
      <w:start w:val="1"/>
      <w:numFmt w:val="bullet"/>
      <w:lvlText w:val="o"/>
      <w:lvlJc w:val="left"/>
      <w:pPr>
        <w:ind w:left="3600" w:hanging="360"/>
      </w:pPr>
      <w:rPr>
        <w:rFonts w:ascii="Courier New" w:hAnsi="Courier New" w:hint="default"/>
      </w:rPr>
    </w:lvl>
    <w:lvl w:ilvl="5" w:tplc="627EF3BC">
      <w:start w:val="1"/>
      <w:numFmt w:val="bullet"/>
      <w:lvlText w:val=""/>
      <w:lvlJc w:val="left"/>
      <w:pPr>
        <w:ind w:left="4320" w:hanging="360"/>
      </w:pPr>
      <w:rPr>
        <w:rFonts w:ascii="Wingdings" w:hAnsi="Wingdings" w:hint="default"/>
      </w:rPr>
    </w:lvl>
    <w:lvl w:ilvl="6" w:tplc="118C67E4">
      <w:start w:val="1"/>
      <w:numFmt w:val="bullet"/>
      <w:lvlText w:val=""/>
      <w:lvlJc w:val="left"/>
      <w:pPr>
        <w:ind w:left="5040" w:hanging="360"/>
      </w:pPr>
      <w:rPr>
        <w:rFonts w:ascii="Symbol" w:hAnsi="Symbol" w:hint="default"/>
      </w:rPr>
    </w:lvl>
    <w:lvl w:ilvl="7" w:tplc="071E432C">
      <w:start w:val="1"/>
      <w:numFmt w:val="bullet"/>
      <w:lvlText w:val="o"/>
      <w:lvlJc w:val="left"/>
      <w:pPr>
        <w:ind w:left="5760" w:hanging="360"/>
      </w:pPr>
      <w:rPr>
        <w:rFonts w:ascii="Courier New" w:hAnsi="Courier New" w:hint="default"/>
      </w:rPr>
    </w:lvl>
    <w:lvl w:ilvl="8" w:tplc="4D6E0736">
      <w:start w:val="1"/>
      <w:numFmt w:val="bullet"/>
      <w:lvlText w:val=""/>
      <w:lvlJc w:val="left"/>
      <w:pPr>
        <w:ind w:left="6480" w:hanging="360"/>
      </w:pPr>
      <w:rPr>
        <w:rFonts w:ascii="Wingdings" w:hAnsi="Wingdings" w:hint="default"/>
      </w:rPr>
    </w:lvl>
  </w:abstractNum>
  <w:abstractNum w:abstractNumId="1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8F205"/>
    <w:multiLevelType w:val="hybridMultilevel"/>
    <w:tmpl w:val="9470FFCA"/>
    <w:lvl w:ilvl="0" w:tplc="9FECA3E6">
      <w:start w:val="1"/>
      <w:numFmt w:val="bullet"/>
      <w:lvlText w:val=""/>
      <w:lvlJc w:val="left"/>
      <w:pPr>
        <w:ind w:left="720" w:hanging="360"/>
      </w:pPr>
      <w:rPr>
        <w:rFonts w:ascii="Symbol" w:hAnsi="Symbol" w:hint="default"/>
      </w:rPr>
    </w:lvl>
    <w:lvl w:ilvl="1" w:tplc="5E9048D8">
      <w:start w:val="1"/>
      <w:numFmt w:val="bullet"/>
      <w:lvlText w:val="o"/>
      <w:lvlJc w:val="left"/>
      <w:pPr>
        <w:ind w:left="1440" w:hanging="360"/>
      </w:pPr>
      <w:rPr>
        <w:rFonts w:ascii="Courier New" w:hAnsi="Courier New" w:hint="default"/>
      </w:rPr>
    </w:lvl>
    <w:lvl w:ilvl="2" w:tplc="D4EE6CA4">
      <w:start w:val="1"/>
      <w:numFmt w:val="bullet"/>
      <w:lvlText w:val=""/>
      <w:lvlJc w:val="left"/>
      <w:pPr>
        <w:ind w:left="2160" w:hanging="360"/>
      </w:pPr>
      <w:rPr>
        <w:rFonts w:ascii="Wingdings" w:hAnsi="Wingdings" w:hint="default"/>
      </w:rPr>
    </w:lvl>
    <w:lvl w:ilvl="3" w:tplc="41001788">
      <w:start w:val="1"/>
      <w:numFmt w:val="bullet"/>
      <w:lvlText w:val=""/>
      <w:lvlJc w:val="left"/>
      <w:pPr>
        <w:ind w:left="2880" w:hanging="360"/>
      </w:pPr>
      <w:rPr>
        <w:rFonts w:ascii="Symbol" w:hAnsi="Symbol" w:hint="default"/>
      </w:rPr>
    </w:lvl>
    <w:lvl w:ilvl="4" w:tplc="031498DA">
      <w:start w:val="1"/>
      <w:numFmt w:val="bullet"/>
      <w:lvlText w:val="o"/>
      <w:lvlJc w:val="left"/>
      <w:pPr>
        <w:ind w:left="3600" w:hanging="360"/>
      </w:pPr>
      <w:rPr>
        <w:rFonts w:ascii="Courier New" w:hAnsi="Courier New" w:hint="default"/>
      </w:rPr>
    </w:lvl>
    <w:lvl w:ilvl="5" w:tplc="8716E53A">
      <w:start w:val="1"/>
      <w:numFmt w:val="bullet"/>
      <w:lvlText w:val=""/>
      <w:lvlJc w:val="left"/>
      <w:pPr>
        <w:ind w:left="4320" w:hanging="360"/>
      </w:pPr>
      <w:rPr>
        <w:rFonts w:ascii="Wingdings" w:hAnsi="Wingdings" w:hint="default"/>
      </w:rPr>
    </w:lvl>
    <w:lvl w:ilvl="6" w:tplc="82A22192">
      <w:start w:val="1"/>
      <w:numFmt w:val="bullet"/>
      <w:lvlText w:val=""/>
      <w:lvlJc w:val="left"/>
      <w:pPr>
        <w:ind w:left="5040" w:hanging="360"/>
      </w:pPr>
      <w:rPr>
        <w:rFonts w:ascii="Symbol" w:hAnsi="Symbol" w:hint="default"/>
      </w:rPr>
    </w:lvl>
    <w:lvl w:ilvl="7" w:tplc="2D301818">
      <w:start w:val="1"/>
      <w:numFmt w:val="bullet"/>
      <w:lvlText w:val="o"/>
      <w:lvlJc w:val="left"/>
      <w:pPr>
        <w:ind w:left="5760" w:hanging="360"/>
      </w:pPr>
      <w:rPr>
        <w:rFonts w:ascii="Courier New" w:hAnsi="Courier New" w:hint="default"/>
      </w:rPr>
    </w:lvl>
    <w:lvl w:ilvl="8" w:tplc="AB6E225C">
      <w:start w:val="1"/>
      <w:numFmt w:val="bullet"/>
      <w:lvlText w:val=""/>
      <w:lvlJc w:val="left"/>
      <w:pPr>
        <w:ind w:left="6480" w:hanging="360"/>
      </w:pPr>
      <w:rPr>
        <w:rFonts w:ascii="Wingdings" w:hAnsi="Wingdings" w:hint="default"/>
      </w:rPr>
    </w:lvl>
  </w:abstractNum>
  <w:abstractNum w:abstractNumId="1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9D02B"/>
    <w:multiLevelType w:val="hybridMultilevel"/>
    <w:tmpl w:val="FDD8E0E4"/>
    <w:lvl w:ilvl="0" w:tplc="231E982C">
      <w:start w:val="1"/>
      <w:numFmt w:val="bullet"/>
      <w:lvlText w:val=""/>
      <w:lvlJc w:val="left"/>
      <w:pPr>
        <w:ind w:left="900" w:hanging="540"/>
      </w:pPr>
      <w:rPr>
        <w:rFonts w:ascii="Symbol" w:hAnsi="Symbol" w:hint="default"/>
      </w:rPr>
    </w:lvl>
    <w:lvl w:ilvl="1" w:tplc="7DC8DC3C">
      <w:start w:val="1"/>
      <w:numFmt w:val="bullet"/>
      <w:lvlText w:val="o"/>
      <w:lvlJc w:val="left"/>
      <w:pPr>
        <w:ind w:left="1440" w:hanging="360"/>
      </w:pPr>
      <w:rPr>
        <w:rFonts w:ascii="Courier New" w:hAnsi="Courier New" w:hint="default"/>
      </w:rPr>
    </w:lvl>
    <w:lvl w:ilvl="2" w:tplc="90E8A81A">
      <w:start w:val="1"/>
      <w:numFmt w:val="bullet"/>
      <w:lvlText w:val=""/>
      <w:lvlJc w:val="left"/>
      <w:pPr>
        <w:ind w:left="2160" w:hanging="360"/>
      </w:pPr>
      <w:rPr>
        <w:rFonts w:ascii="Wingdings" w:hAnsi="Wingdings" w:hint="default"/>
      </w:rPr>
    </w:lvl>
    <w:lvl w:ilvl="3" w:tplc="788AAEF2">
      <w:start w:val="1"/>
      <w:numFmt w:val="bullet"/>
      <w:lvlText w:val=""/>
      <w:lvlJc w:val="left"/>
      <w:pPr>
        <w:ind w:left="2880" w:hanging="360"/>
      </w:pPr>
      <w:rPr>
        <w:rFonts w:ascii="Symbol" w:hAnsi="Symbol" w:hint="default"/>
      </w:rPr>
    </w:lvl>
    <w:lvl w:ilvl="4" w:tplc="FC444FC6">
      <w:start w:val="1"/>
      <w:numFmt w:val="bullet"/>
      <w:lvlText w:val="o"/>
      <w:lvlJc w:val="left"/>
      <w:pPr>
        <w:ind w:left="3600" w:hanging="360"/>
      </w:pPr>
      <w:rPr>
        <w:rFonts w:ascii="Courier New" w:hAnsi="Courier New" w:hint="default"/>
      </w:rPr>
    </w:lvl>
    <w:lvl w:ilvl="5" w:tplc="EFB6D3DA">
      <w:start w:val="1"/>
      <w:numFmt w:val="bullet"/>
      <w:lvlText w:val=""/>
      <w:lvlJc w:val="left"/>
      <w:pPr>
        <w:ind w:left="4320" w:hanging="360"/>
      </w:pPr>
      <w:rPr>
        <w:rFonts w:ascii="Wingdings" w:hAnsi="Wingdings" w:hint="default"/>
      </w:rPr>
    </w:lvl>
    <w:lvl w:ilvl="6" w:tplc="D520C580">
      <w:start w:val="1"/>
      <w:numFmt w:val="bullet"/>
      <w:lvlText w:val=""/>
      <w:lvlJc w:val="left"/>
      <w:pPr>
        <w:ind w:left="5040" w:hanging="360"/>
      </w:pPr>
      <w:rPr>
        <w:rFonts w:ascii="Symbol" w:hAnsi="Symbol" w:hint="default"/>
      </w:rPr>
    </w:lvl>
    <w:lvl w:ilvl="7" w:tplc="65107118">
      <w:start w:val="1"/>
      <w:numFmt w:val="bullet"/>
      <w:lvlText w:val="o"/>
      <w:lvlJc w:val="left"/>
      <w:pPr>
        <w:ind w:left="5760" w:hanging="360"/>
      </w:pPr>
      <w:rPr>
        <w:rFonts w:ascii="Courier New" w:hAnsi="Courier New" w:hint="default"/>
      </w:rPr>
    </w:lvl>
    <w:lvl w:ilvl="8" w:tplc="3D881CFC">
      <w:start w:val="1"/>
      <w:numFmt w:val="bullet"/>
      <w:lvlText w:val=""/>
      <w:lvlJc w:val="left"/>
      <w:pPr>
        <w:ind w:left="6480" w:hanging="360"/>
      </w:pPr>
      <w:rPr>
        <w:rFonts w:ascii="Wingdings" w:hAnsi="Wingdings" w:hint="default"/>
      </w:rPr>
    </w:lvl>
  </w:abstractNum>
  <w:abstractNum w:abstractNumId="19" w15:restartNumberingAfterBreak="0">
    <w:nsid w:val="31080B78"/>
    <w:multiLevelType w:val="hybridMultilevel"/>
    <w:tmpl w:val="434ADDBE"/>
    <w:lvl w:ilvl="0" w:tplc="45FC4778">
      <w:start w:val="1"/>
      <w:numFmt w:val="bullet"/>
      <w:lvlText w:val=""/>
      <w:lvlJc w:val="left"/>
      <w:pPr>
        <w:ind w:left="720" w:hanging="360"/>
      </w:pPr>
      <w:rPr>
        <w:rFonts w:ascii="Symbol" w:hAnsi="Symbol" w:hint="default"/>
      </w:rPr>
    </w:lvl>
    <w:lvl w:ilvl="1" w:tplc="3DEE1E6A">
      <w:start w:val="1"/>
      <w:numFmt w:val="bullet"/>
      <w:lvlText w:val="o"/>
      <w:lvlJc w:val="left"/>
      <w:pPr>
        <w:ind w:left="1440" w:hanging="360"/>
      </w:pPr>
      <w:rPr>
        <w:rFonts w:ascii="Courier New" w:hAnsi="Courier New" w:hint="default"/>
      </w:rPr>
    </w:lvl>
    <w:lvl w:ilvl="2" w:tplc="34EA4E60">
      <w:start w:val="1"/>
      <w:numFmt w:val="bullet"/>
      <w:lvlText w:val=""/>
      <w:lvlJc w:val="left"/>
      <w:pPr>
        <w:ind w:left="2160" w:hanging="360"/>
      </w:pPr>
      <w:rPr>
        <w:rFonts w:ascii="Wingdings" w:hAnsi="Wingdings" w:hint="default"/>
      </w:rPr>
    </w:lvl>
    <w:lvl w:ilvl="3" w:tplc="2C6EDB22">
      <w:start w:val="1"/>
      <w:numFmt w:val="bullet"/>
      <w:lvlText w:val=""/>
      <w:lvlJc w:val="left"/>
      <w:pPr>
        <w:ind w:left="2880" w:hanging="360"/>
      </w:pPr>
      <w:rPr>
        <w:rFonts w:ascii="Symbol" w:hAnsi="Symbol" w:hint="default"/>
      </w:rPr>
    </w:lvl>
    <w:lvl w:ilvl="4" w:tplc="2D9ADFDE">
      <w:start w:val="1"/>
      <w:numFmt w:val="bullet"/>
      <w:lvlText w:val="o"/>
      <w:lvlJc w:val="left"/>
      <w:pPr>
        <w:ind w:left="3600" w:hanging="360"/>
      </w:pPr>
      <w:rPr>
        <w:rFonts w:ascii="Courier New" w:hAnsi="Courier New" w:hint="default"/>
      </w:rPr>
    </w:lvl>
    <w:lvl w:ilvl="5" w:tplc="D4B60902">
      <w:start w:val="1"/>
      <w:numFmt w:val="bullet"/>
      <w:lvlText w:val=""/>
      <w:lvlJc w:val="left"/>
      <w:pPr>
        <w:ind w:left="4320" w:hanging="360"/>
      </w:pPr>
      <w:rPr>
        <w:rFonts w:ascii="Wingdings" w:hAnsi="Wingdings" w:hint="default"/>
      </w:rPr>
    </w:lvl>
    <w:lvl w:ilvl="6" w:tplc="D0109D1C">
      <w:start w:val="1"/>
      <w:numFmt w:val="bullet"/>
      <w:lvlText w:val=""/>
      <w:lvlJc w:val="left"/>
      <w:pPr>
        <w:ind w:left="5040" w:hanging="360"/>
      </w:pPr>
      <w:rPr>
        <w:rFonts w:ascii="Symbol" w:hAnsi="Symbol" w:hint="default"/>
      </w:rPr>
    </w:lvl>
    <w:lvl w:ilvl="7" w:tplc="BD668488">
      <w:start w:val="1"/>
      <w:numFmt w:val="bullet"/>
      <w:lvlText w:val="o"/>
      <w:lvlJc w:val="left"/>
      <w:pPr>
        <w:ind w:left="5760" w:hanging="360"/>
      </w:pPr>
      <w:rPr>
        <w:rFonts w:ascii="Courier New" w:hAnsi="Courier New" w:hint="default"/>
      </w:rPr>
    </w:lvl>
    <w:lvl w:ilvl="8" w:tplc="F01CF2E0">
      <w:start w:val="1"/>
      <w:numFmt w:val="bullet"/>
      <w:lvlText w:val=""/>
      <w:lvlJc w:val="left"/>
      <w:pPr>
        <w:ind w:left="6480" w:hanging="360"/>
      </w:pPr>
      <w:rPr>
        <w:rFonts w:ascii="Wingdings" w:hAnsi="Wingdings" w:hint="default"/>
      </w:rPr>
    </w:lvl>
  </w:abstractNum>
  <w:abstractNum w:abstractNumId="2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5483B1"/>
    <w:multiLevelType w:val="hybridMultilevel"/>
    <w:tmpl w:val="C060ACD4"/>
    <w:lvl w:ilvl="0" w:tplc="ADCCDCAA">
      <w:start w:val="1"/>
      <w:numFmt w:val="bullet"/>
      <w:lvlText w:val=""/>
      <w:lvlJc w:val="left"/>
      <w:pPr>
        <w:ind w:left="720" w:hanging="360"/>
      </w:pPr>
      <w:rPr>
        <w:rFonts w:ascii="Symbol" w:hAnsi="Symbol" w:hint="default"/>
      </w:rPr>
    </w:lvl>
    <w:lvl w:ilvl="1" w:tplc="F4C82266">
      <w:start w:val="1"/>
      <w:numFmt w:val="bullet"/>
      <w:lvlText w:val="o"/>
      <w:lvlJc w:val="left"/>
      <w:pPr>
        <w:ind w:left="1440" w:hanging="360"/>
      </w:pPr>
      <w:rPr>
        <w:rFonts w:ascii="Courier New" w:hAnsi="Courier New" w:hint="default"/>
      </w:rPr>
    </w:lvl>
    <w:lvl w:ilvl="2" w:tplc="F93030A4">
      <w:start w:val="1"/>
      <w:numFmt w:val="bullet"/>
      <w:lvlText w:val=""/>
      <w:lvlJc w:val="left"/>
      <w:pPr>
        <w:ind w:left="2160" w:hanging="360"/>
      </w:pPr>
      <w:rPr>
        <w:rFonts w:ascii="Wingdings" w:hAnsi="Wingdings" w:hint="default"/>
      </w:rPr>
    </w:lvl>
    <w:lvl w:ilvl="3" w:tplc="6AC8140C">
      <w:start w:val="1"/>
      <w:numFmt w:val="bullet"/>
      <w:lvlText w:val=""/>
      <w:lvlJc w:val="left"/>
      <w:pPr>
        <w:ind w:left="2880" w:hanging="360"/>
      </w:pPr>
      <w:rPr>
        <w:rFonts w:ascii="Symbol" w:hAnsi="Symbol" w:hint="default"/>
      </w:rPr>
    </w:lvl>
    <w:lvl w:ilvl="4" w:tplc="6CB83ADA">
      <w:start w:val="1"/>
      <w:numFmt w:val="bullet"/>
      <w:lvlText w:val="o"/>
      <w:lvlJc w:val="left"/>
      <w:pPr>
        <w:ind w:left="3600" w:hanging="360"/>
      </w:pPr>
      <w:rPr>
        <w:rFonts w:ascii="Courier New" w:hAnsi="Courier New" w:hint="default"/>
      </w:rPr>
    </w:lvl>
    <w:lvl w:ilvl="5" w:tplc="3C42312C">
      <w:start w:val="1"/>
      <w:numFmt w:val="bullet"/>
      <w:lvlText w:val=""/>
      <w:lvlJc w:val="left"/>
      <w:pPr>
        <w:ind w:left="4320" w:hanging="360"/>
      </w:pPr>
      <w:rPr>
        <w:rFonts w:ascii="Wingdings" w:hAnsi="Wingdings" w:hint="default"/>
      </w:rPr>
    </w:lvl>
    <w:lvl w:ilvl="6" w:tplc="B630C79A">
      <w:start w:val="1"/>
      <w:numFmt w:val="bullet"/>
      <w:lvlText w:val=""/>
      <w:lvlJc w:val="left"/>
      <w:pPr>
        <w:ind w:left="5040" w:hanging="360"/>
      </w:pPr>
      <w:rPr>
        <w:rFonts w:ascii="Symbol" w:hAnsi="Symbol" w:hint="default"/>
      </w:rPr>
    </w:lvl>
    <w:lvl w:ilvl="7" w:tplc="DA02FB68">
      <w:start w:val="1"/>
      <w:numFmt w:val="bullet"/>
      <w:lvlText w:val="o"/>
      <w:lvlJc w:val="left"/>
      <w:pPr>
        <w:ind w:left="5760" w:hanging="360"/>
      </w:pPr>
      <w:rPr>
        <w:rFonts w:ascii="Courier New" w:hAnsi="Courier New" w:hint="default"/>
      </w:rPr>
    </w:lvl>
    <w:lvl w:ilvl="8" w:tplc="7A92A0B4">
      <w:start w:val="1"/>
      <w:numFmt w:val="bullet"/>
      <w:lvlText w:val=""/>
      <w:lvlJc w:val="left"/>
      <w:pPr>
        <w:ind w:left="6480" w:hanging="360"/>
      </w:pPr>
      <w:rPr>
        <w:rFonts w:ascii="Wingdings" w:hAnsi="Wingdings" w:hint="default"/>
      </w:rPr>
    </w:lvl>
  </w:abstractNum>
  <w:abstractNum w:abstractNumId="26"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297F4"/>
    <w:multiLevelType w:val="hybridMultilevel"/>
    <w:tmpl w:val="D9D08F96"/>
    <w:lvl w:ilvl="0" w:tplc="D876AB34">
      <w:start w:val="1"/>
      <w:numFmt w:val="bullet"/>
      <w:lvlText w:val=""/>
      <w:lvlJc w:val="left"/>
      <w:pPr>
        <w:ind w:left="720" w:hanging="360"/>
      </w:pPr>
      <w:rPr>
        <w:rFonts w:ascii="Symbol" w:hAnsi="Symbol" w:hint="default"/>
      </w:rPr>
    </w:lvl>
    <w:lvl w:ilvl="1" w:tplc="6FF818A0">
      <w:start w:val="1"/>
      <w:numFmt w:val="bullet"/>
      <w:lvlText w:val="o"/>
      <w:lvlJc w:val="left"/>
      <w:pPr>
        <w:ind w:left="1440" w:hanging="360"/>
      </w:pPr>
      <w:rPr>
        <w:rFonts w:ascii="Courier New" w:hAnsi="Courier New" w:hint="default"/>
      </w:rPr>
    </w:lvl>
    <w:lvl w:ilvl="2" w:tplc="26E8006E">
      <w:start w:val="1"/>
      <w:numFmt w:val="bullet"/>
      <w:lvlText w:val=""/>
      <w:lvlJc w:val="left"/>
      <w:pPr>
        <w:ind w:left="2160" w:hanging="360"/>
      </w:pPr>
      <w:rPr>
        <w:rFonts w:ascii="Wingdings" w:hAnsi="Wingdings" w:hint="default"/>
      </w:rPr>
    </w:lvl>
    <w:lvl w:ilvl="3" w:tplc="FA4A97A0">
      <w:start w:val="1"/>
      <w:numFmt w:val="bullet"/>
      <w:lvlText w:val=""/>
      <w:lvlJc w:val="left"/>
      <w:pPr>
        <w:ind w:left="2880" w:hanging="360"/>
      </w:pPr>
      <w:rPr>
        <w:rFonts w:ascii="Symbol" w:hAnsi="Symbol" w:hint="default"/>
      </w:rPr>
    </w:lvl>
    <w:lvl w:ilvl="4" w:tplc="5D7CC402">
      <w:start w:val="1"/>
      <w:numFmt w:val="bullet"/>
      <w:lvlText w:val="o"/>
      <w:lvlJc w:val="left"/>
      <w:pPr>
        <w:ind w:left="3600" w:hanging="360"/>
      </w:pPr>
      <w:rPr>
        <w:rFonts w:ascii="Courier New" w:hAnsi="Courier New" w:hint="default"/>
      </w:rPr>
    </w:lvl>
    <w:lvl w:ilvl="5" w:tplc="1924C968">
      <w:start w:val="1"/>
      <w:numFmt w:val="bullet"/>
      <w:lvlText w:val=""/>
      <w:lvlJc w:val="left"/>
      <w:pPr>
        <w:ind w:left="4320" w:hanging="360"/>
      </w:pPr>
      <w:rPr>
        <w:rFonts w:ascii="Wingdings" w:hAnsi="Wingdings" w:hint="default"/>
      </w:rPr>
    </w:lvl>
    <w:lvl w:ilvl="6" w:tplc="4D2E49BA">
      <w:start w:val="1"/>
      <w:numFmt w:val="bullet"/>
      <w:lvlText w:val=""/>
      <w:lvlJc w:val="left"/>
      <w:pPr>
        <w:ind w:left="5040" w:hanging="360"/>
      </w:pPr>
      <w:rPr>
        <w:rFonts w:ascii="Symbol" w:hAnsi="Symbol" w:hint="default"/>
      </w:rPr>
    </w:lvl>
    <w:lvl w:ilvl="7" w:tplc="EC540014">
      <w:start w:val="1"/>
      <w:numFmt w:val="bullet"/>
      <w:lvlText w:val="o"/>
      <w:lvlJc w:val="left"/>
      <w:pPr>
        <w:ind w:left="5760" w:hanging="360"/>
      </w:pPr>
      <w:rPr>
        <w:rFonts w:ascii="Courier New" w:hAnsi="Courier New" w:hint="default"/>
      </w:rPr>
    </w:lvl>
    <w:lvl w:ilvl="8" w:tplc="747638E4">
      <w:start w:val="1"/>
      <w:numFmt w:val="bullet"/>
      <w:lvlText w:val=""/>
      <w:lvlJc w:val="left"/>
      <w:pPr>
        <w:ind w:left="6480" w:hanging="360"/>
      </w:pPr>
      <w:rPr>
        <w:rFonts w:ascii="Wingdings" w:hAnsi="Wingdings" w:hint="default"/>
      </w:rPr>
    </w:lvl>
  </w:abstractNum>
  <w:abstractNum w:abstractNumId="29" w15:restartNumberingAfterBreak="0">
    <w:nsid w:val="64EDFDBE"/>
    <w:multiLevelType w:val="hybridMultilevel"/>
    <w:tmpl w:val="A21227D8"/>
    <w:lvl w:ilvl="0" w:tplc="D5223296">
      <w:start w:val="1"/>
      <w:numFmt w:val="bullet"/>
      <w:lvlText w:val=""/>
      <w:lvlJc w:val="left"/>
      <w:pPr>
        <w:ind w:left="720" w:hanging="360"/>
      </w:pPr>
      <w:rPr>
        <w:rFonts w:ascii="Symbol" w:hAnsi="Symbol" w:hint="default"/>
      </w:rPr>
    </w:lvl>
    <w:lvl w:ilvl="1" w:tplc="34087E72">
      <w:start w:val="1"/>
      <w:numFmt w:val="bullet"/>
      <w:lvlText w:val="o"/>
      <w:lvlJc w:val="left"/>
      <w:pPr>
        <w:ind w:left="1440" w:hanging="360"/>
      </w:pPr>
      <w:rPr>
        <w:rFonts w:ascii="Courier New" w:hAnsi="Courier New" w:hint="default"/>
      </w:rPr>
    </w:lvl>
    <w:lvl w:ilvl="2" w:tplc="75BADA92">
      <w:start w:val="1"/>
      <w:numFmt w:val="bullet"/>
      <w:lvlText w:val=""/>
      <w:lvlJc w:val="left"/>
      <w:pPr>
        <w:ind w:left="2160" w:hanging="360"/>
      </w:pPr>
      <w:rPr>
        <w:rFonts w:ascii="Wingdings" w:hAnsi="Wingdings" w:hint="default"/>
      </w:rPr>
    </w:lvl>
    <w:lvl w:ilvl="3" w:tplc="BBB6A774">
      <w:start w:val="1"/>
      <w:numFmt w:val="bullet"/>
      <w:lvlText w:val=""/>
      <w:lvlJc w:val="left"/>
      <w:pPr>
        <w:ind w:left="2880" w:hanging="360"/>
      </w:pPr>
      <w:rPr>
        <w:rFonts w:ascii="Symbol" w:hAnsi="Symbol" w:hint="default"/>
      </w:rPr>
    </w:lvl>
    <w:lvl w:ilvl="4" w:tplc="92C6576A">
      <w:start w:val="1"/>
      <w:numFmt w:val="bullet"/>
      <w:lvlText w:val="o"/>
      <w:lvlJc w:val="left"/>
      <w:pPr>
        <w:ind w:left="3600" w:hanging="360"/>
      </w:pPr>
      <w:rPr>
        <w:rFonts w:ascii="Courier New" w:hAnsi="Courier New" w:hint="default"/>
      </w:rPr>
    </w:lvl>
    <w:lvl w:ilvl="5" w:tplc="0EE49D92">
      <w:start w:val="1"/>
      <w:numFmt w:val="bullet"/>
      <w:lvlText w:val=""/>
      <w:lvlJc w:val="left"/>
      <w:pPr>
        <w:ind w:left="4320" w:hanging="360"/>
      </w:pPr>
      <w:rPr>
        <w:rFonts w:ascii="Wingdings" w:hAnsi="Wingdings" w:hint="default"/>
      </w:rPr>
    </w:lvl>
    <w:lvl w:ilvl="6" w:tplc="9A0EBBBC">
      <w:start w:val="1"/>
      <w:numFmt w:val="bullet"/>
      <w:lvlText w:val=""/>
      <w:lvlJc w:val="left"/>
      <w:pPr>
        <w:ind w:left="5040" w:hanging="360"/>
      </w:pPr>
      <w:rPr>
        <w:rFonts w:ascii="Symbol" w:hAnsi="Symbol" w:hint="default"/>
      </w:rPr>
    </w:lvl>
    <w:lvl w:ilvl="7" w:tplc="909EA4E4">
      <w:start w:val="1"/>
      <w:numFmt w:val="bullet"/>
      <w:lvlText w:val="o"/>
      <w:lvlJc w:val="left"/>
      <w:pPr>
        <w:ind w:left="5760" w:hanging="360"/>
      </w:pPr>
      <w:rPr>
        <w:rFonts w:ascii="Courier New" w:hAnsi="Courier New" w:hint="default"/>
      </w:rPr>
    </w:lvl>
    <w:lvl w:ilvl="8" w:tplc="4FAE20C8">
      <w:start w:val="1"/>
      <w:numFmt w:val="bullet"/>
      <w:lvlText w:val=""/>
      <w:lvlJc w:val="left"/>
      <w:pPr>
        <w:ind w:left="6480" w:hanging="360"/>
      </w:pPr>
      <w:rPr>
        <w:rFonts w:ascii="Wingdings" w:hAnsi="Wingdings" w:hint="default"/>
      </w:rPr>
    </w:lvl>
  </w:abstractNum>
  <w:abstractNum w:abstractNumId="30" w15:restartNumberingAfterBreak="0">
    <w:nsid w:val="7263F85F"/>
    <w:multiLevelType w:val="hybridMultilevel"/>
    <w:tmpl w:val="F21E236C"/>
    <w:lvl w:ilvl="0" w:tplc="4E626B02">
      <w:start w:val="1"/>
      <w:numFmt w:val="bullet"/>
      <w:lvlText w:val=""/>
      <w:lvlJc w:val="left"/>
      <w:pPr>
        <w:ind w:left="720" w:hanging="360"/>
      </w:pPr>
      <w:rPr>
        <w:rFonts w:ascii="Symbol" w:hAnsi="Symbol" w:hint="default"/>
      </w:rPr>
    </w:lvl>
    <w:lvl w:ilvl="1" w:tplc="B41E5164">
      <w:start w:val="1"/>
      <w:numFmt w:val="bullet"/>
      <w:lvlText w:val="o"/>
      <w:lvlJc w:val="left"/>
      <w:pPr>
        <w:ind w:left="1440" w:hanging="360"/>
      </w:pPr>
      <w:rPr>
        <w:rFonts w:ascii="Courier New" w:hAnsi="Courier New" w:hint="default"/>
      </w:rPr>
    </w:lvl>
    <w:lvl w:ilvl="2" w:tplc="C0D8B49C">
      <w:start w:val="1"/>
      <w:numFmt w:val="bullet"/>
      <w:lvlText w:val=""/>
      <w:lvlJc w:val="left"/>
      <w:pPr>
        <w:ind w:left="2160" w:hanging="360"/>
      </w:pPr>
      <w:rPr>
        <w:rFonts w:ascii="Wingdings" w:hAnsi="Wingdings" w:hint="default"/>
      </w:rPr>
    </w:lvl>
    <w:lvl w:ilvl="3" w:tplc="50BA43E2">
      <w:start w:val="1"/>
      <w:numFmt w:val="bullet"/>
      <w:lvlText w:val=""/>
      <w:lvlJc w:val="left"/>
      <w:pPr>
        <w:ind w:left="2880" w:hanging="360"/>
      </w:pPr>
      <w:rPr>
        <w:rFonts w:ascii="Symbol" w:hAnsi="Symbol" w:hint="default"/>
      </w:rPr>
    </w:lvl>
    <w:lvl w:ilvl="4" w:tplc="BA6C6CDA">
      <w:start w:val="1"/>
      <w:numFmt w:val="bullet"/>
      <w:lvlText w:val="o"/>
      <w:lvlJc w:val="left"/>
      <w:pPr>
        <w:ind w:left="3600" w:hanging="360"/>
      </w:pPr>
      <w:rPr>
        <w:rFonts w:ascii="Courier New" w:hAnsi="Courier New" w:hint="default"/>
      </w:rPr>
    </w:lvl>
    <w:lvl w:ilvl="5" w:tplc="4D60DD84">
      <w:start w:val="1"/>
      <w:numFmt w:val="bullet"/>
      <w:lvlText w:val=""/>
      <w:lvlJc w:val="left"/>
      <w:pPr>
        <w:ind w:left="4320" w:hanging="360"/>
      </w:pPr>
      <w:rPr>
        <w:rFonts w:ascii="Wingdings" w:hAnsi="Wingdings" w:hint="default"/>
      </w:rPr>
    </w:lvl>
    <w:lvl w:ilvl="6" w:tplc="9E627B9E">
      <w:start w:val="1"/>
      <w:numFmt w:val="bullet"/>
      <w:lvlText w:val=""/>
      <w:lvlJc w:val="left"/>
      <w:pPr>
        <w:ind w:left="5040" w:hanging="360"/>
      </w:pPr>
      <w:rPr>
        <w:rFonts w:ascii="Symbol" w:hAnsi="Symbol" w:hint="default"/>
      </w:rPr>
    </w:lvl>
    <w:lvl w:ilvl="7" w:tplc="E79E3B58">
      <w:start w:val="1"/>
      <w:numFmt w:val="bullet"/>
      <w:lvlText w:val="o"/>
      <w:lvlJc w:val="left"/>
      <w:pPr>
        <w:ind w:left="5760" w:hanging="360"/>
      </w:pPr>
      <w:rPr>
        <w:rFonts w:ascii="Courier New" w:hAnsi="Courier New" w:hint="default"/>
      </w:rPr>
    </w:lvl>
    <w:lvl w:ilvl="8" w:tplc="EDA45542">
      <w:start w:val="1"/>
      <w:numFmt w:val="bullet"/>
      <w:lvlText w:val=""/>
      <w:lvlJc w:val="left"/>
      <w:pPr>
        <w:ind w:left="6480" w:hanging="360"/>
      </w:pPr>
      <w:rPr>
        <w:rFonts w:ascii="Wingdings" w:hAnsi="Wingdings" w:hint="default"/>
      </w:rPr>
    </w:lvl>
  </w:abstractNum>
  <w:abstractNum w:abstractNumId="31"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D1EC028"/>
    <w:multiLevelType w:val="hybridMultilevel"/>
    <w:tmpl w:val="0E705CCA"/>
    <w:lvl w:ilvl="0" w:tplc="21B6851E">
      <w:start w:val="1"/>
      <w:numFmt w:val="bullet"/>
      <w:lvlText w:val=""/>
      <w:lvlJc w:val="left"/>
      <w:pPr>
        <w:ind w:left="720" w:hanging="360"/>
      </w:pPr>
      <w:rPr>
        <w:rFonts w:ascii="Symbol" w:hAnsi="Symbol" w:hint="default"/>
      </w:rPr>
    </w:lvl>
    <w:lvl w:ilvl="1" w:tplc="660C67A2">
      <w:start w:val="1"/>
      <w:numFmt w:val="bullet"/>
      <w:lvlText w:val="o"/>
      <w:lvlJc w:val="left"/>
      <w:pPr>
        <w:ind w:left="1440" w:hanging="360"/>
      </w:pPr>
      <w:rPr>
        <w:rFonts w:ascii="Courier New" w:hAnsi="Courier New" w:hint="default"/>
      </w:rPr>
    </w:lvl>
    <w:lvl w:ilvl="2" w:tplc="22AC90FA">
      <w:start w:val="1"/>
      <w:numFmt w:val="bullet"/>
      <w:lvlText w:val=""/>
      <w:lvlJc w:val="left"/>
      <w:pPr>
        <w:ind w:left="2160" w:hanging="360"/>
      </w:pPr>
      <w:rPr>
        <w:rFonts w:ascii="Wingdings" w:hAnsi="Wingdings" w:hint="default"/>
      </w:rPr>
    </w:lvl>
    <w:lvl w:ilvl="3" w:tplc="47389D40">
      <w:start w:val="1"/>
      <w:numFmt w:val="bullet"/>
      <w:lvlText w:val=""/>
      <w:lvlJc w:val="left"/>
      <w:pPr>
        <w:ind w:left="2880" w:hanging="360"/>
      </w:pPr>
      <w:rPr>
        <w:rFonts w:ascii="Symbol" w:hAnsi="Symbol" w:hint="default"/>
      </w:rPr>
    </w:lvl>
    <w:lvl w:ilvl="4" w:tplc="2DF6917A">
      <w:start w:val="1"/>
      <w:numFmt w:val="bullet"/>
      <w:lvlText w:val="o"/>
      <w:lvlJc w:val="left"/>
      <w:pPr>
        <w:ind w:left="3600" w:hanging="360"/>
      </w:pPr>
      <w:rPr>
        <w:rFonts w:ascii="Courier New" w:hAnsi="Courier New" w:hint="default"/>
      </w:rPr>
    </w:lvl>
    <w:lvl w:ilvl="5" w:tplc="88EC3CA2">
      <w:start w:val="1"/>
      <w:numFmt w:val="bullet"/>
      <w:lvlText w:val=""/>
      <w:lvlJc w:val="left"/>
      <w:pPr>
        <w:ind w:left="4320" w:hanging="360"/>
      </w:pPr>
      <w:rPr>
        <w:rFonts w:ascii="Wingdings" w:hAnsi="Wingdings" w:hint="default"/>
      </w:rPr>
    </w:lvl>
    <w:lvl w:ilvl="6" w:tplc="9150163E">
      <w:start w:val="1"/>
      <w:numFmt w:val="bullet"/>
      <w:lvlText w:val=""/>
      <w:lvlJc w:val="left"/>
      <w:pPr>
        <w:ind w:left="5040" w:hanging="360"/>
      </w:pPr>
      <w:rPr>
        <w:rFonts w:ascii="Symbol" w:hAnsi="Symbol" w:hint="default"/>
      </w:rPr>
    </w:lvl>
    <w:lvl w:ilvl="7" w:tplc="A3440360">
      <w:start w:val="1"/>
      <w:numFmt w:val="bullet"/>
      <w:lvlText w:val="o"/>
      <w:lvlJc w:val="left"/>
      <w:pPr>
        <w:ind w:left="5760" w:hanging="360"/>
      </w:pPr>
      <w:rPr>
        <w:rFonts w:ascii="Courier New" w:hAnsi="Courier New" w:hint="default"/>
      </w:rPr>
    </w:lvl>
    <w:lvl w:ilvl="8" w:tplc="CF6CDAB6">
      <w:start w:val="1"/>
      <w:numFmt w:val="bullet"/>
      <w:lvlText w:val=""/>
      <w:lvlJc w:val="left"/>
      <w:pPr>
        <w:ind w:left="6480" w:hanging="360"/>
      </w:pPr>
      <w:rPr>
        <w:rFonts w:ascii="Wingdings" w:hAnsi="Wingdings" w:hint="default"/>
      </w:rPr>
    </w:lvl>
  </w:abstractNum>
  <w:abstractNum w:abstractNumId="33"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0733899">
    <w:abstractNumId w:val="3"/>
  </w:num>
  <w:num w:numId="2" w16cid:durableId="1550802354">
    <w:abstractNumId w:val="28"/>
  </w:num>
  <w:num w:numId="3" w16cid:durableId="1275483051">
    <w:abstractNumId w:val="1"/>
  </w:num>
  <w:num w:numId="4" w16cid:durableId="1823960129">
    <w:abstractNumId w:val="5"/>
  </w:num>
  <w:num w:numId="5" w16cid:durableId="763650745">
    <w:abstractNumId w:val="29"/>
  </w:num>
  <w:num w:numId="6" w16cid:durableId="163713474">
    <w:abstractNumId w:val="32"/>
  </w:num>
  <w:num w:numId="7" w16cid:durableId="650061671">
    <w:abstractNumId w:val="30"/>
  </w:num>
  <w:num w:numId="8" w16cid:durableId="1233126194">
    <w:abstractNumId w:val="2"/>
  </w:num>
  <w:num w:numId="9" w16cid:durableId="862281736">
    <w:abstractNumId w:val="14"/>
  </w:num>
  <w:num w:numId="10" w16cid:durableId="1032267333">
    <w:abstractNumId w:val="16"/>
  </w:num>
  <w:num w:numId="11" w16cid:durableId="1290475658">
    <w:abstractNumId w:val="12"/>
  </w:num>
  <w:num w:numId="12" w16cid:durableId="943849814">
    <w:abstractNumId w:val="9"/>
  </w:num>
  <w:num w:numId="13" w16cid:durableId="286205566">
    <w:abstractNumId w:val="13"/>
  </w:num>
  <w:num w:numId="14" w16cid:durableId="645817283">
    <w:abstractNumId w:val="18"/>
  </w:num>
  <w:num w:numId="15" w16cid:durableId="1910731478">
    <w:abstractNumId w:val="19"/>
  </w:num>
  <w:num w:numId="16" w16cid:durableId="1867908320">
    <w:abstractNumId w:val="25"/>
  </w:num>
  <w:num w:numId="17" w16cid:durableId="1014842475">
    <w:abstractNumId w:val="11"/>
  </w:num>
  <w:num w:numId="18" w16cid:durableId="1888103780">
    <w:abstractNumId w:val="7"/>
  </w:num>
  <w:num w:numId="19" w16cid:durableId="887108346">
    <w:abstractNumId w:val="10"/>
  </w:num>
  <w:num w:numId="20" w16cid:durableId="400174997">
    <w:abstractNumId w:val="4"/>
  </w:num>
  <w:num w:numId="21" w16cid:durableId="2096658358">
    <w:abstractNumId w:val="8"/>
  </w:num>
  <w:num w:numId="22" w16cid:durableId="1289509201">
    <w:abstractNumId w:val="31"/>
  </w:num>
  <w:num w:numId="23" w16cid:durableId="1548837840">
    <w:abstractNumId w:val="21"/>
  </w:num>
  <w:num w:numId="24" w16cid:durableId="1905873154">
    <w:abstractNumId w:val="22"/>
  </w:num>
  <w:num w:numId="25" w16cid:durableId="106894056">
    <w:abstractNumId w:val="23"/>
  </w:num>
  <w:num w:numId="26" w16cid:durableId="1399093241">
    <w:abstractNumId w:val="27"/>
  </w:num>
  <w:num w:numId="27" w16cid:durableId="2128616239">
    <w:abstractNumId w:val="33"/>
  </w:num>
  <w:num w:numId="28" w16cid:durableId="218056579">
    <w:abstractNumId w:val="17"/>
  </w:num>
  <w:num w:numId="29" w16cid:durableId="371267015">
    <w:abstractNumId w:val="24"/>
  </w:num>
  <w:num w:numId="30" w16cid:durableId="2095588499">
    <w:abstractNumId w:val="15"/>
  </w:num>
  <w:num w:numId="31" w16cid:durableId="1314330724">
    <w:abstractNumId w:val="17"/>
  </w:num>
  <w:num w:numId="32" w16cid:durableId="377045997">
    <w:abstractNumId w:val="20"/>
  </w:num>
  <w:num w:numId="33" w16cid:durableId="1354265002">
    <w:abstractNumId w:val="0"/>
  </w:num>
  <w:num w:numId="34" w16cid:durableId="502477666">
    <w:abstractNumId w:val="6"/>
  </w:num>
  <w:num w:numId="35" w16cid:durableId="1678118586">
    <w:abstractNumId w:val="26"/>
  </w:num>
  <w:num w:numId="36" w16cid:durableId="18268906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082"/>
    <w:rsid w:val="00055BD7"/>
    <w:rsid w:val="000620A3"/>
    <w:rsid w:val="00062F64"/>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D50FD"/>
    <w:rsid w:val="001E6C5B"/>
    <w:rsid w:val="001F6201"/>
    <w:rsid w:val="001F7236"/>
    <w:rsid w:val="00206DC7"/>
    <w:rsid w:val="00210171"/>
    <w:rsid w:val="00213522"/>
    <w:rsid w:val="00213E43"/>
    <w:rsid w:val="0021579B"/>
    <w:rsid w:val="002233CF"/>
    <w:rsid w:val="00224BDE"/>
    <w:rsid w:val="00226977"/>
    <w:rsid w:val="00231267"/>
    <w:rsid w:val="0023194A"/>
    <w:rsid w:val="0023482E"/>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042F9"/>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810"/>
    <w:rsid w:val="003E5C79"/>
    <w:rsid w:val="003F548B"/>
    <w:rsid w:val="00403AE3"/>
    <w:rsid w:val="00412523"/>
    <w:rsid w:val="00433C81"/>
    <w:rsid w:val="00433EE1"/>
    <w:rsid w:val="00435890"/>
    <w:rsid w:val="00441B35"/>
    <w:rsid w:val="004441DA"/>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133D0"/>
    <w:rsid w:val="00723CD8"/>
    <w:rsid w:val="00733F29"/>
    <w:rsid w:val="0074421B"/>
    <w:rsid w:val="007457BA"/>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221A"/>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095A"/>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D3352"/>
    <w:rsid w:val="00BE00D3"/>
    <w:rsid w:val="00BF30E4"/>
    <w:rsid w:val="00BF3447"/>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B54A1"/>
    <w:rsid w:val="00DD347C"/>
    <w:rsid w:val="00DD73BE"/>
    <w:rsid w:val="00DE6A45"/>
    <w:rsid w:val="00E152B3"/>
    <w:rsid w:val="00E22560"/>
    <w:rsid w:val="00E257A6"/>
    <w:rsid w:val="00E329E6"/>
    <w:rsid w:val="00E34F59"/>
    <w:rsid w:val="00E35039"/>
    <w:rsid w:val="00E37C99"/>
    <w:rsid w:val="00E40D46"/>
    <w:rsid w:val="00E56A5A"/>
    <w:rsid w:val="00E575F8"/>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70D4F"/>
    <w:rsid w:val="00F86636"/>
    <w:rsid w:val="00F96047"/>
    <w:rsid w:val="00FB405C"/>
    <w:rsid w:val="00FC0335"/>
    <w:rsid w:val="03286976"/>
    <w:rsid w:val="03E8EEC9"/>
    <w:rsid w:val="0BA5646C"/>
    <w:rsid w:val="13ADAF09"/>
    <w:rsid w:val="14070019"/>
    <w:rsid w:val="140A7A53"/>
    <w:rsid w:val="14E1CC5E"/>
    <w:rsid w:val="14F3E816"/>
    <w:rsid w:val="1915E6E7"/>
    <w:rsid w:val="1AE0BA0D"/>
    <w:rsid w:val="1D407412"/>
    <w:rsid w:val="1EA1A552"/>
    <w:rsid w:val="21ABAB66"/>
    <w:rsid w:val="26FFC1CF"/>
    <w:rsid w:val="290AD708"/>
    <w:rsid w:val="31A506D3"/>
    <w:rsid w:val="4BEBFDD6"/>
    <w:rsid w:val="4BECC1EA"/>
    <w:rsid w:val="4BF062B9"/>
    <w:rsid w:val="4F081F34"/>
    <w:rsid w:val="4F169DD8"/>
    <w:rsid w:val="5252943A"/>
    <w:rsid w:val="568D5B4A"/>
    <w:rsid w:val="57B0C65A"/>
    <w:rsid w:val="58DFB18F"/>
    <w:rsid w:val="5C096817"/>
    <w:rsid w:val="647DDCFF"/>
    <w:rsid w:val="652D7FBC"/>
    <w:rsid w:val="66B7C731"/>
    <w:rsid w:val="67B57DC1"/>
    <w:rsid w:val="69514E22"/>
    <w:rsid w:val="6A521E4A"/>
    <w:rsid w:val="723CED37"/>
    <w:rsid w:val="73E37AB5"/>
    <w:rsid w:val="7637BEB0"/>
    <w:rsid w:val="77E67F0E"/>
    <w:rsid w:val="7D2227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91A48"/>
  <w15:chartTrackingRefBased/>
  <w15:docId w15:val="{92775622-AC3E-4404-87CA-4D7C8922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 w:type="character" w:customStyle="1" w:styleId="tabchar">
    <w:name w:val="tabchar"/>
    <w:basedOn w:val="DefaultParagraphFont"/>
    <w:rsid w:val="00A8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169367214">
      <w:bodyDiv w:val="1"/>
      <w:marLeft w:val="0"/>
      <w:marRight w:val="0"/>
      <w:marTop w:val="0"/>
      <w:marBottom w:val="0"/>
      <w:divBdr>
        <w:top w:val="none" w:sz="0" w:space="0" w:color="auto"/>
        <w:left w:val="none" w:sz="0" w:space="0" w:color="auto"/>
        <w:bottom w:val="none" w:sz="0" w:space="0" w:color="auto"/>
        <w:right w:val="none" w:sz="0" w:space="0" w:color="auto"/>
      </w:divBdr>
      <w:divsChild>
        <w:div w:id="1660696696">
          <w:marLeft w:val="0"/>
          <w:marRight w:val="0"/>
          <w:marTop w:val="0"/>
          <w:marBottom w:val="0"/>
          <w:divBdr>
            <w:top w:val="none" w:sz="0" w:space="0" w:color="auto"/>
            <w:left w:val="none" w:sz="0" w:space="0" w:color="auto"/>
            <w:bottom w:val="none" w:sz="0" w:space="0" w:color="auto"/>
            <w:right w:val="none" w:sz="0" w:space="0" w:color="auto"/>
          </w:divBdr>
        </w:div>
        <w:div w:id="1811092401">
          <w:marLeft w:val="0"/>
          <w:marRight w:val="0"/>
          <w:marTop w:val="0"/>
          <w:marBottom w:val="0"/>
          <w:divBdr>
            <w:top w:val="none" w:sz="0" w:space="0" w:color="auto"/>
            <w:left w:val="none" w:sz="0" w:space="0" w:color="auto"/>
            <w:bottom w:val="none" w:sz="0" w:space="0" w:color="auto"/>
            <w:right w:val="none" w:sz="0" w:space="0" w:color="auto"/>
          </w:divBdr>
        </w:div>
        <w:div w:id="1833059255">
          <w:marLeft w:val="0"/>
          <w:marRight w:val="0"/>
          <w:marTop w:val="0"/>
          <w:marBottom w:val="0"/>
          <w:divBdr>
            <w:top w:val="none" w:sz="0" w:space="0" w:color="auto"/>
            <w:left w:val="none" w:sz="0" w:space="0" w:color="auto"/>
            <w:bottom w:val="none" w:sz="0" w:space="0" w:color="auto"/>
            <w:right w:val="none" w:sz="0" w:space="0" w:color="auto"/>
          </w:divBdr>
        </w:div>
        <w:div w:id="1361274320">
          <w:marLeft w:val="0"/>
          <w:marRight w:val="0"/>
          <w:marTop w:val="0"/>
          <w:marBottom w:val="0"/>
          <w:divBdr>
            <w:top w:val="none" w:sz="0" w:space="0" w:color="auto"/>
            <w:left w:val="none" w:sz="0" w:space="0" w:color="auto"/>
            <w:bottom w:val="none" w:sz="0" w:space="0" w:color="auto"/>
            <w:right w:val="none" w:sz="0" w:space="0" w:color="auto"/>
          </w:divBdr>
        </w:div>
        <w:div w:id="280115759">
          <w:marLeft w:val="0"/>
          <w:marRight w:val="0"/>
          <w:marTop w:val="0"/>
          <w:marBottom w:val="0"/>
          <w:divBdr>
            <w:top w:val="none" w:sz="0" w:space="0" w:color="auto"/>
            <w:left w:val="none" w:sz="0" w:space="0" w:color="auto"/>
            <w:bottom w:val="none" w:sz="0" w:space="0" w:color="auto"/>
            <w:right w:val="none" w:sz="0" w:space="0" w:color="auto"/>
          </w:divBdr>
        </w:div>
        <w:div w:id="1067806786">
          <w:marLeft w:val="0"/>
          <w:marRight w:val="0"/>
          <w:marTop w:val="0"/>
          <w:marBottom w:val="0"/>
          <w:divBdr>
            <w:top w:val="none" w:sz="0" w:space="0" w:color="auto"/>
            <w:left w:val="none" w:sz="0" w:space="0" w:color="auto"/>
            <w:bottom w:val="none" w:sz="0" w:space="0" w:color="auto"/>
            <w:right w:val="none" w:sz="0" w:space="0" w:color="auto"/>
          </w:divBdr>
        </w:div>
        <w:div w:id="815024479">
          <w:marLeft w:val="0"/>
          <w:marRight w:val="0"/>
          <w:marTop w:val="0"/>
          <w:marBottom w:val="0"/>
          <w:divBdr>
            <w:top w:val="none" w:sz="0" w:space="0" w:color="auto"/>
            <w:left w:val="none" w:sz="0" w:space="0" w:color="auto"/>
            <w:bottom w:val="none" w:sz="0" w:space="0" w:color="auto"/>
            <w:right w:val="none" w:sz="0" w:space="0" w:color="auto"/>
          </w:divBdr>
        </w:div>
        <w:div w:id="1487429026">
          <w:marLeft w:val="0"/>
          <w:marRight w:val="0"/>
          <w:marTop w:val="0"/>
          <w:marBottom w:val="0"/>
          <w:divBdr>
            <w:top w:val="none" w:sz="0" w:space="0" w:color="auto"/>
            <w:left w:val="none" w:sz="0" w:space="0" w:color="auto"/>
            <w:bottom w:val="none" w:sz="0" w:space="0" w:color="auto"/>
            <w:right w:val="none" w:sz="0" w:space="0" w:color="auto"/>
          </w:divBdr>
        </w:div>
        <w:div w:id="1140417116">
          <w:marLeft w:val="0"/>
          <w:marRight w:val="0"/>
          <w:marTop w:val="0"/>
          <w:marBottom w:val="0"/>
          <w:divBdr>
            <w:top w:val="none" w:sz="0" w:space="0" w:color="auto"/>
            <w:left w:val="none" w:sz="0" w:space="0" w:color="auto"/>
            <w:bottom w:val="none" w:sz="0" w:space="0" w:color="auto"/>
            <w:right w:val="none" w:sz="0" w:space="0" w:color="auto"/>
          </w:divBdr>
        </w:div>
        <w:div w:id="2036150972">
          <w:marLeft w:val="0"/>
          <w:marRight w:val="0"/>
          <w:marTop w:val="0"/>
          <w:marBottom w:val="0"/>
          <w:divBdr>
            <w:top w:val="none" w:sz="0" w:space="0" w:color="auto"/>
            <w:left w:val="none" w:sz="0" w:space="0" w:color="auto"/>
            <w:bottom w:val="none" w:sz="0" w:space="0" w:color="auto"/>
            <w:right w:val="none" w:sz="0" w:space="0" w:color="auto"/>
          </w:divBdr>
        </w:div>
        <w:div w:id="1772775774">
          <w:marLeft w:val="0"/>
          <w:marRight w:val="0"/>
          <w:marTop w:val="0"/>
          <w:marBottom w:val="0"/>
          <w:divBdr>
            <w:top w:val="none" w:sz="0" w:space="0" w:color="auto"/>
            <w:left w:val="none" w:sz="0" w:space="0" w:color="auto"/>
            <w:bottom w:val="none" w:sz="0" w:space="0" w:color="auto"/>
            <w:right w:val="none" w:sz="0" w:space="0" w:color="auto"/>
          </w:divBdr>
        </w:div>
        <w:div w:id="1450003156">
          <w:marLeft w:val="0"/>
          <w:marRight w:val="0"/>
          <w:marTop w:val="0"/>
          <w:marBottom w:val="0"/>
          <w:divBdr>
            <w:top w:val="none" w:sz="0" w:space="0" w:color="auto"/>
            <w:left w:val="none" w:sz="0" w:space="0" w:color="auto"/>
            <w:bottom w:val="none" w:sz="0" w:space="0" w:color="auto"/>
            <w:right w:val="none" w:sz="0" w:space="0" w:color="auto"/>
          </w:divBdr>
        </w:div>
        <w:div w:id="1421950381">
          <w:marLeft w:val="0"/>
          <w:marRight w:val="0"/>
          <w:marTop w:val="0"/>
          <w:marBottom w:val="0"/>
          <w:divBdr>
            <w:top w:val="none" w:sz="0" w:space="0" w:color="auto"/>
            <w:left w:val="none" w:sz="0" w:space="0" w:color="auto"/>
            <w:bottom w:val="none" w:sz="0" w:space="0" w:color="auto"/>
            <w:right w:val="none" w:sz="0" w:space="0" w:color="auto"/>
          </w:divBdr>
        </w:div>
        <w:div w:id="93533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8" ma:contentTypeDescription="Create a new document." ma:contentTypeScope="" ma:versionID="fcf26f26d64b3654b3f1b258dfc0e3b2">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b1ac6e4fd66cf7a6d1256225f9e094e9"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a923c5-43f0-4364-9be0-6c872a30e9c8}"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6467e-9843-4faf-82da-4db731162710">
      <Terms xmlns="http://schemas.microsoft.com/office/infopath/2007/PartnerControls"/>
    </lcf76f155ced4ddcb4097134ff3c332f>
    <TaxCatchAll xmlns="caa45ee5-3996-4ac1-b104-cd2a0490e8da" xsi:nil="true"/>
    <SharedWithUsers xmlns="caa45ee5-3996-4ac1-b104-cd2a0490e8da">
      <UserInfo>
        <DisplayName/>
        <AccountId xsi:nil="true"/>
        <AccountType/>
      </UserInfo>
    </SharedWithUsers>
    <MediaLengthInSeconds xmlns="31e6467e-9843-4faf-82da-4db7311627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70682-2CDA-47F2-A50C-A4E2A8BAB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9</TotalTime>
  <Pages>9</Pages>
  <Words>2506</Words>
  <Characters>14290</Characters>
  <Application>Microsoft Office Word</Application>
  <DocSecurity>0</DocSecurity>
  <Lines>119</Lines>
  <Paragraphs>33</Paragraphs>
  <ScaleCrop>false</ScaleCrop>
  <Company>Myerscough College</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15</cp:revision>
  <cp:lastPrinted>2010-06-12T06:03:00Z</cp:lastPrinted>
  <dcterms:created xsi:type="dcterms:W3CDTF">2022-03-28T19:11:00Z</dcterms:created>
  <dcterms:modified xsi:type="dcterms:W3CDTF">2024-04-18T08:22:00Z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0x010100685FCBCFC8177C449AE06AD10E197656</vt:lpwstr>
  </property>
  <property fmtid="{D5CDD505-2E9C-101B-9397-08002B2CF9AE}" pid="4" name="MediaServiceImageTags">
    <vt:lpwstr/>
  </property>
  <property fmtid="{D5CDD505-2E9C-101B-9397-08002B2CF9AE}" pid="5" name="Order">
    <vt:r8>7305100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